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700" w:lineRule="exact"/>
        <w:jc w:val="center"/>
        <w:rPr>
          <w:rFonts w:hint="default"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重庆市</w:t>
      </w:r>
      <w:r>
        <w:rPr>
          <w:rFonts w:hint="eastAsia" w:asciiTheme="minorEastAsia" w:hAnsiTheme="minorEastAsia" w:eastAsiaTheme="minorEastAsia"/>
          <w:b/>
          <w:sz w:val="36"/>
          <w:szCs w:val="36"/>
          <w:lang w:val="en-US" w:eastAsia="zh-CN"/>
        </w:rPr>
        <w:t>电源</w:t>
      </w:r>
      <w:r>
        <w:rPr>
          <w:rFonts w:hint="eastAsia" w:asciiTheme="minorEastAsia" w:hAnsiTheme="minorEastAsia" w:eastAsiaTheme="minorEastAsia"/>
          <w:b/>
          <w:sz w:val="36"/>
          <w:szCs w:val="36"/>
        </w:rPr>
        <w:t>学会</w:t>
      </w:r>
      <w:r>
        <w:rPr>
          <w:rFonts w:hint="eastAsia" w:asciiTheme="minorEastAsia" w:hAnsiTheme="minorEastAsia" w:eastAsiaTheme="minorEastAsia"/>
          <w:b/>
          <w:sz w:val="36"/>
          <w:szCs w:val="36"/>
          <w:lang w:val="en-US" w:eastAsia="zh-CN"/>
        </w:rPr>
        <w:t>·四川省电源学会</w:t>
      </w:r>
    </w:p>
    <w:p>
      <w:pPr>
        <w:spacing w:before="156" w:beforeLines="50" w:after="156" w:afterLines="50" w:line="700" w:lineRule="exact"/>
        <w:jc w:val="center"/>
        <w:rPr>
          <w:rFonts w:eastAsia="仿宋_GB2312"/>
          <w:sz w:val="32"/>
          <w:szCs w:val="32"/>
        </w:rPr>
      </w:pPr>
      <w:r>
        <w:rPr>
          <w:rFonts w:hint="eastAsia" w:asciiTheme="minorEastAsia" w:hAnsiTheme="minorEastAsia" w:eastAsiaTheme="minorEastAsia"/>
          <w:b/>
          <w:sz w:val="36"/>
          <w:szCs w:val="36"/>
          <w:lang w:val="en-US" w:eastAsia="zh-CN"/>
        </w:rPr>
        <w:t>年度先进工作者</w:t>
      </w:r>
      <w:r>
        <w:rPr>
          <w:rFonts w:asciiTheme="minorEastAsia" w:hAnsiTheme="minorEastAsia" w:eastAsiaTheme="minorEastAsia"/>
          <w:b/>
          <w:sz w:val="36"/>
          <w:szCs w:val="36"/>
        </w:rPr>
        <w:t>评选表彰办法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为了进一步落实国家人才发展规划纲要，</w:t>
      </w:r>
      <w:r>
        <w:rPr>
          <w:rFonts w:ascii="仿宋" w:hAnsi="仿宋" w:eastAsia="仿宋"/>
          <w:sz w:val="32"/>
          <w:szCs w:val="32"/>
        </w:rPr>
        <w:t>在全社会</w:t>
      </w:r>
      <w:r>
        <w:rPr>
          <w:rFonts w:hint="eastAsia" w:ascii="仿宋" w:hAnsi="仿宋" w:eastAsia="仿宋"/>
          <w:sz w:val="32"/>
          <w:szCs w:val="32"/>
          <w:lang w:val="en-US" w:eastAsia="zh-CN"/>
        </w:rPr>
        <w:t>电源技术</w:t>
      </w:r>
      <w:r>
        <w:rPr>
          <w:rFonts w:hint="eastAsia" w:ascii="仿宋" w:hAnsi="仿宋" w:eastAsia="仿宋"/>
          <w:sz w:val="32"/>
          <w:szCs w:val="32"/>
        </w:rPr>
        <w:t>领域</w:t>
      </w:r>
      <w:r>
        <w:rPr>
          <w:rFonts w:ascii="仿宋" w:hAnsi="仿宋" w:eastAsia="仿宋"/>
          <w:sz w:val="32"/>
          <w:szCs w:val="32"/>
        </w:rPr>
        <w:t>弘扬尊重劳动、尊重知识、尊重人才、尊重创造的风尚，</w:t>
      </w:r>
      <w:r>
        <w:rPr>
          <w:rFonts w:hint="eastAsia" w:ascii="仿宋" w:hAnsi="仿宋" w:eastAsia="仿宋"/>
          <w:sz w:val="32"/>
          <w:szCs w:val="32"/>
        </w:rPr>
        <w:t>激励广大科技工作者立足本职、敬业奉献，开拓创新、奋发有为，自觉培育和践行社会主义核心价值观，积极投身创新驱动发展战略的伟大实践，</w:t>
      </w:r>
      <w:r>
        <w:rPr>
          <w:rFonts w:ascii="仿宋" w:hAnsi="仿宋" w:eastAsia="仿宋"/>
          <w:sz w:val="32"/>
          <w:szCs w:val="32"/>
        </w:rPr>
        <w:t>依据</w:t>
      </w:r>
      <w:r>
        <w:rPr>
          <w:rFonts w:hint="eastAsia" w:ascii="仿宋" w:hAnsi="仿宋" w:eastAsia="仿宋"/>
          <w:sz w:val="32"/>
          <w:szCs w:val="32"/>
        </w:rPr>
        <w:t>《重庆市</w:t>
      </w:r>
      <w:r>
        <w:rPr>
          <w:rFonts w:hint="eastAsia" w:ascii="仿宋" w:hAnsi="仿宋" w:eastAsia="仿宋"/>
          <w:sz w:val="32"/>
          <w:szCs w:val="32"/>
          <w:lang w:val="en-US" w:eastAsia="zh-CN"/>
        </w:rPr>
        <w:t>电源</w:t>
      </w:r>
      <w:r>
        <w:rPr>
          <w:rFonts w:hint="eastAsia" w:ascii="仿宋" w:hAnsi="仿宋" w:eastAsia="仿宋"/>
          <w:sz w:val="32"/>
          <w:szCs w:val="32"/>
        </w:rPr>
        <w:t>学会章程</w:t>
      </w:r>
      <w:r>
        <w:rPr>
          <w:rFonts w:hint="eastAsia" w:ascii="仿宋" w:hAnsi="仿宋" w:eastAsia="仿宋"/>
          <w:sz w:val="32"/>
          <w:szCs w:val="32"/>
          <w:lang w:eastAsia="zh-CN"/>
        </w:rPr>
        <w:t>、</w:t>
      </w:r>
      <w:r>
        <w:rPr>
          <w:rFonts w:hint="eastAsia" w:ascii="仿宋" w:hAnsi="仿宋" w:eastAsia="仿宋"/>
          <w:sz w:val="32"/>
          <w:szCs w:val="32"/>
          <w:lang w:val="en-US" w:eastAsia="zh-CN"/>
        </w:rPr>
        <w:t>四川省电源学会章程</w:t>
      </w:r>
      <w:r>
        <w:rPr>
          <w:rFonts w:hint="eastAsia" w:ascii="仿宋" w:hAnsi="仿宋" w:eastAsia="仿宋"/>
          <w:sz w:val="32"/>
          <w:szCs w:val="32"/>
        </w:rPr>
        <w:t>》</w:t>
      </w:r>
      <w:r>
        <w:rPr>
          <w:rFonts w:ascii="仿宋" w:hAnsi="仿宋" w:eastAsia="仿宋"/>
          <w:sz w:val="32"/>
          <w:szCs w:val="32"/>
        </w:rPr>
        <w:t>制定本办法。</w:t>
      </w:r>
    </w:p>
    <w:p>
      <w:pPr>
        <w:numPr>
          <w:ilvl w:val="0"/>
          <w:numId w:val="1"/>
        </w:numPr>
        <w:spacing w:line="540" w:lineRule="exact"/>
        <w:ind w:firstLine="640" w:firstLineChars="200"/>
        <w:rPr>
          <w:rFonts w:hint="eastAsia" w:ascii="仿宋" w:hAnsi="仿宋" w:eastAsia="仿宋"/>
          <w:sz w:val="32"/>
          <w:szCs w:val="32"/>
          <w:lang w:eastAsia="zh-CN"/>
        </w:rPr>
      </w:pPr>
      <w:r>
        <w:rPr>
          <w:rFonts w:ascii="仿宋" w:hAnsi="仿宋" w:eastAsia="仿宋"/>
          <w:sz w:val="32"/>
          <w:szCs w:val="32"/>
        </w:rPr>
        <w:t xml:space="preserve"> </w:t>
      </w:r>
      <w:r>
        <w:rPr>
          <w:rFonts w:hint="eastAsia" w:ascii="仿宋" w:hAnsi="仿宋" w:eastAsia="仿宋"/>
          <w:sz w:val="32"/>
          <w:szCs w:val="32"/>
        </w:rPr>
        <w:t>评选</w:t>
      </w:r>
      <w:r>
        <w:rPr>
          <w:rFonts w:ascii="仿宋" w:hAnsi="仿宋" w:eastAsia="仿宋"/>
          <w:sz w:val="32"/>
          <w:szCs w:val="32"/>
        </w:rPr>
        <w:t>表彰的荣誉称号：</w:t>
      </w:r>
      <w:r>
        <w:rPr>
          <w:rFonts w:hint="eastAsia" w:ascii="仿宋" w:hAnsi="仿宋" w:eastAsia="仿宋"/>
          <w:sz w:val="32"/>
          <w:szCs w:val="32"/>
          <w:lang w:eastAsia="zh-CN"/>
        </w:rPr>
        <w:t>“</w:t>
      </w:r>
      <w:r>
        <w:rPr>
          <w:rFonts w:hint="eastAsia" w:ascii="仿宋" w:hAnsi="仿宋" w:eastAsia="仿宋"/>
          <w:sz w:val="32"/>
          <w:szCs w:val="32"/>
          <w:lang w:val="en-US" w:eastAsia="zh-CN"/>
        </w:rPr>
        <w:t>年度先进工作者</w:t>
      </w:r>
      <w:r>
        <w:rPr>
          <w:rFonts w:hint="eastAsia" w:ascii="仿宋" w:hAnsi="仿宋" w:eastAsia="仿宋"/>
          <w:sz w:val="32"/>
          <w:szCs w:val="32"/>
          <w:lang w:eastAsia="zh-CN"/>
        </w:rPr>
        <w:t>”；</w:t>
      </w:r>
    </w:p>
    <w:p>
      <w:pPr>
        <w:numPr>
          <w:ilvl w:val="0"/>
          <w:numId w:val="1"/>
        </w:numPr>
        <w:spacing w:line="540" w:lineRule="exact"/>
        <w:ind w:left="0" w:leftChars="0" w:firstLine="640" w:firstLineChars="200"/>
        <w:rPr>
          <w:rFonts w:ascii="仿宋" w:hAnsi="仿宋" w:eastAsia="仿宋"/>
          <w:sz w:val="32"/>
          <w:szCs w:val="32"/>
        </w:rPr>
      </w:pPr>
      <w:r>
        <w:rPr>
          <w:rFonts w:ascii="仿宋" w:hAnsi="仿宋" w:eastAsia="仿宋"/>
          <w:sz w:val="32"/>
          <w:szCs w:val="32"/>
        </w:rPr>
        <w:t xml:space="preserve"> 评选范围</w:t>
      </w:r>
      <w:r>
        <w:rPr>
          <w:rFonts w:hint="eastAsia" w:ascii="仿宋" w:hAnsi="仿宋" w:eastAsia="仿宋"/>
          <w:sz w:val="32"/>
          <w:szCs w:val="32"/>
        </w:rPr>
        <w:t>：重庆市</w:t>
      </w:r>
      <w:r>
        <w:rPr>
          <w:rFonts w:hint="eastAsia" w:ascii="仿宋" w:hAnsi="仿宋" w:eastAsia="仿宋"/>
          <w:sz w:val="32"/>
          <w:szCs w:val="32"/>
          <w:lang w:val="en-US" w:eastAsia="zh-CN"/>
        </w:rPr>
        <w:t>电源</w:t>
      </w:r>
      <w:r>
        <w:rPr>
          <w:rFonts w:hint="eastAsia" w:ascii="仿宋" w:hAnsi="仿宋" w:eastAsia="仿宋"/>
          <w:sz w:val="32"/>
          <w:szCs w:val="32"/>
        </w:rPr>
        <w:t>学会会员</w:t>
      </w:r>
      <w:r>
        <w:rPr>
          <w:rFonts w:hint="eastAsia" w:ascii="仿宋" w:hAnsi="仿宋" w:eastAsia="仿宋"/>
          <w:sz w:val="32"/>
          <w:szCs w:val="32"/>
          <w:lang w:eastAsia="zh-CN"/>
        </w:rPr>
        <w:t>、</w:t>
      </w:r>
      <w:r>
        <w:rPr>
          <w:rFonts w:hint="eastAsia" w:ascii="仿宋" w:hAnsi="仿宋" w:eastAsia="仿宋"/>
          <w:sz w:val="32"/>
          <w:szCs w:val="32"/>
          <w:lang w:val="en-US" w:eastAsia="zh-CN"/>
        </w:rPr>
        <w:t>四川省电源学会会员，</w:t>
      </w:r>
      <w:r>
        <w:rPr>
          <w:rFonts w:ascii="仿宋" w:hAnsi="仿宋" w:eastAsia="仿宋"/>
          <w:sz w:val="32"/>
          <w:szCs w:val="32"/>
        </w:rPr>
        <w:t>在</w:t>
      </w:r>
      <w:r>
        <w:rPr>
          <w:rFonts w:hint="eastAsia" w:ascii="仿宋" w:hAnsi="仿宋" w:eastAsia="仿宋"/>
          <w:sz w:val="32"/>
          <w:szCs w:val="32"/>
          <w:lang w:val="en-US" w:eastAsia="zh-CN"/>
        </w:rPr>
        <w:t>电源技术</w:t>
      </w:r>
      <w:r>
        <w:rPr>
          <w:rFonts w:hint="eastAsia" w:ascii="仿宋" w:hAnsi="仿宋" w:eastAsia="仿宋"/>
          <w:sz w:val="32"/>
          <w:szCs w:val="32"/>
        </w:rPr>
        <w:t>领域</w:t>
      </w:r>
      <w:r>
        <w:rPr>
          <w:rFonts w:ascii="仿宋" w:hAnsi="仿宋" w:eastAsia="仿宋"/>
          <w:sz w:val="32"/>
          <w:szCs w:val="32"/>
        </w:rPr>
        <w:t>自然科学、技术科学、工程技术领域从事研究与开发、普及与推广、人才培养或</w:t>
      </w:r>
      <w:r>
        <w:rPr>
          <w:rFonts w:hint="eastAsia" w:ascii="仿宋" w:hAnsi="仿宋" w:eastAsia="仿宋"/>
          <w:sz w:val="32"/>
          <w:szCs w:val="32"/>
        </w:rPr>
        <w:t>成果转化</w:t>
      </w:r>
      <w:r>
        <w:rPr>
          <w:rFonts w:ascii="仿宋" w:hAnsi="仿宋" w:eastAsia="仿宋"/>
          <w:sz w:val="32"/>
          <w:szCs w:val="32"/>
        </w:rPr>
        <w:t>，并在第一线工作的我</w:t>
      </w:r>
      <w:r>
        <w:rPr>
          <w:rFonts w:hint="eastAsia" w:ascii="仿宋" w:hAnsi="仿宋" w:eastAsia="仿宋"/>
          <w:sz w:val="32"/>
          <w:szCs w:val="32"/>
        </w:rPr>
        <w:t>市</w:t>
      </w:r>
      <w:r>
        <w:rPr>
          <w:rFonts w:hint="eastAsia" w:ascii="仿宋" w:hAnsi="仿宋" w:eastAsia="仿宋"/>
          <w:sz w:val="32"/>
          <w:szCs w:val="32"/>
          <w:lang w:val="en-US" w:eastAsia="zh-CN"/>
        </w:rPr>
        <w:t>电源技术</w:t>
      </w:r>
      <w:r>
        <w:rPr>
          <w:rFonts w:ascii="仿宋" w:hAnsi="仿宋" w:eastAsia="仿宋"/>
          <w:sz w:val="32"/>
          <w:szCs w:val="32"/>
        </w:rPr>
        <w:t>科技工作者</w:t>
      </w:r>
      <w:r>
        <w:rPr>
          <w:rFonts w:hint="eastAsia" w:ascii="仿宋" w:hAnsi="仿宋" w:eastAsia="仿宋"/>
          <w:sz w:val="32"/>
          <w:szCs w:val="32"/>
          <w:lang w:eastAsia="zh-CN"/>
        </w:rPr>
        <w:t>；</w:t>
      </w:r>
    </w:p>
    <w:p>
      <w:pPr>
        <w:numPr>
          <w:ilvl w:val="0"/>
          <w:numId w:val="1"/>
        </w:numPr>
        <w:spacing w:line="540" w:lineRule="exact"/>
        <w:ind w:left="0" w:leftChars="0" w:firstLine="640" w:firstLineChars="200"/>
        <w:rPr>
          <w:rFonts w:hint="eastAsia" w:ascii="仿宋" w:hAnsi="仿宋" w:eastAsia="仿宋"/>
          <w:sz w:val="32"/>
          <w:szCs w:val="32"/>
          <w:lang w:eastAsia="zh-CN"/>
        </w:rPr>
      </w:pPr>
      <w:r>
        <w:rPr>
          <w:rFonts w:ascii="仿宋" w:hAnsi="仿宋" w:eastAsia="仿宋"/>
          <w:sz w:val="32"/>
          <w:szCs w:val="32"/>
        </w:rPr>
        <w:t xml:space="preserve"> 评选条件</w:t>
      </w:r>
      <w:r>
        <w:rPr>
          <w:rFonts w:hint="eastAsia" w:ascii="仿宋" w:hAnsi="仿宋" w:eastAsia="仿宋"/>
          <w:sz w:val="32"/>
          <w:szCs w:val="32"/>
        </w:rPr>
        <w:t>：</w:t>
      </w:r>
      <w:r>
        <w:rPr>
          <w:rFonts w:ascii="仿宋" w:hAnsi="仿宋" w:eastAsia="仿宋"/>
          <w:sz w:val="32"/>
          <w:szCs w:val="32"/>
        </w:rPr>
        <w:t>具有爱国主义精神、求实创新精神、拼搏奉献精神、团结协作精神，并模范遵守科学道德，</w:t>
      </w:r>
      <w:r>
        <w:rPr>
          <w:rFonts w:hint="eastAsia" w:ascii="仿宋" w:hAnsi="仿宋" w:eastAsia="仿宋"/>
          <w:sz w:val="32"/>
          <w:szCs w:val="32"/>
        </w:rPr>
        <w:t>热心并积极参加重庆市</w:t>
      </w:r>
      <w:r>
        <w:rPr>
          <w:rFonts w:hint="eastAsia" w:ascii="仿宋" w:hAnsi="仿宋" w:eastAsia="仿宋"/>
          <w:sz w:val="32"/>
          <w:szCs w:val="32"/>
          <w:lang w:val="en-US" w:eastAsia="zh-CN"/>
        </w:rPr>
        <w:t>电源</w:t>
      </w:r>
      <w:r>
        <w:rPr>
          <w:rFonts w:hint="eastAsia" w:ascii="仿宋" w:hAnsi="仿宋" w:eastAsia="仿宋"/>
          <w:sz w:val="32"/>
          <w:szCs w:val="32"/>
        </w:rPr>
        <w:t>学会</w:t>
      </w:r>
      <w:r>
        <w:rPr>
          <w:rFonts w:hint="eastAsia" w:ascii="仿宋" w:hAnsi="仿宋" w:eastAsia="仿宋"/>
          <w:sz w:val="32"/>
          <w:szCs w:val="32"/>
          <w:lang w:eastAsia="zh-CN"/>
        </w:rPr>
        <w:t>、</w:t>
      </w:r>
      <w:r>
        <w:rPr>
          <w:rFonts w:hint="eastAsia" w:ascii="仿宋" w:hAnsi="仿宋" w:eastAsia="仿宋"/>
          <w:sz w:val="32"/>
          <w:szCs w:val="32"/>
          <w:lang w:val="en-US" w:eastAsia="zh-CN"/>
        </w:rPr>
        <w:t>四川省电源学会</w:t>
      </w:r>
      <w:r>
        <w:rPr>
          <w:rFonts w:hint="eastAsia" w:ascii="仿宋" w:hAnsi="仿宋" w:eastAsia="仿宋"/>
          <w:sz w:val="32"/>
          <w:szCs w:val="32"/>
        </w:rPr>
        <w:t>活动，</w:t>
      </w:r>
      <w:r>
        <w:rPr>
          <w:rFonts w:ascii="仿宋" w:hAnsi="仿宋" w:eastAsia="仿宋"/>
          <w:sz w:val="32"/>
          <w:szCs w:val="32"/>
        </w:rPr>
        <w:t>在本职岗位上做出显著成绩和突出贡献</w:t>
      </w:r>
      <w:r>
        <w:rPr>
          <w:rFonts w:hint="eastAsia" w:ascii="仿宋" w:hAnsi="仿宋" w:eastAsia="仿宋"/>
          <w:sz w:val="32"/>
          <w:szCs w:val="32"/>
          <w:lang w:eastAsia="zh-CN"/>
        </w:rPr>
        <w:t>；</w:t>
      </w:r>
    </w:p>
    <w:p>
      <w:pPr>
        <w:numPr>
          <w:ilvl w:val="0"/>
          <w:numId w:val="1"/>
        </w:numPr>
        <w:spacing w:line="540" w:lineRule="exact"/>
        <w:ind w:left="0" w:leftChars="0" w:firstLine="640" w:firstLineChars="200"/>
        <w:rPr>
          <w:rFonts w:ascii="仿宋" w:hAnsi="仿宋" w:eastAsia="仿宋"/>
          <w:sz w:val="32"/>
          <w:szCs w:val="32"/>
        </w:rPr>
      </w:pPr>
      <w:r>
        <w:rPr>
          <w:rFonts w:ascii="仿宋" w:hAnsi="仿宋" w:eastAsia="仿宋"/>
          <w:sz w:val="32"/>
          <w:szCs w:val="32"/>
        </w:rPr>
        <w:t xml:space="preserve"> 评选周期和表彰时间</w:t>
      </w:r>
      <w:r>
        <w:rPr>
          <w:rFonts w:hint="eastAsia" w:ascii="仿宋" w:hAnsi="仿宋" w:eastAsia="仿宋"/>
          <w:sz w:val="32"/>
          <w:szCs w:val="32"/>
        </w:rPr>
        <w:t>：</w:t>
      </w:r>
      <w:r>
        <w:rPr>
          <w:rFonts w:ascii="仿宋" w:hAnsi="仿宋" w:eastAsia="仿宋"/>
          <w:sz w:val="32"/>
          <w:szCs w:val="32"/>
        </w:rPr>
        <w:t>每</w:t>
      </w:r>
      <w:r>
        <w:rPr>
          <w:rFonts w:hint="eastAsia" w:ascii="仿宋" w:hAnsi="仿宋" w:eastAsia="仿宋"/>
          <w:sz w:val="32"/>
          <w:szCs w:val="32"/>
          <w:lang w:val="en-US" w:eastAsia="zh-CN"/>
        </w:rPr>
        <w:t>两</w:t>
      </w:r>
      <w:r>
        <w:rPr>
          <w:rFonts w:ascii="仿宋" w:hAnsi="仿宋" w:eastAsia="仿宋"/>
          <w:sz w:val="32"/>
          <w:szCs w:val="32"/>
        </w:rPr>
        <w:t>年评选一次，在</w:t>
      </w:r>
      <w:r>
        <w:rPr>
          <w:rFonts w:hint="eastAsia" w:ascii="仿宋" w:hAnsi="仿宋" w:eastAsia="仿宋"/>
          <w:sz w:val="32"/>
          <w:szCs w:val="32"/>
          <w:lang w:val="en-US" w:eastAsia="zh-CN"/>
        </w:rPr>
        <w:t>川渝联合学术</w:t>
      </w:r>
      <w:r>
        <w:rPr>
          <w:rFonts w:hint="eastAsia" w:ascii="仿宋" w:hAnsi="仿宋" w:eastAsia="仿宋"/>
          <w:sz w:val="32"/>
          <w:szCs w:val="32"/>
        </w:rPr>
        <w:t>年会上进行</w:t>
      </w:r>
      <w:r>
        <w:rPr>
          <w:rFonts w:ascii="仿宋" w:hAnsi="仿宋" w:eastAsia="仿宋"/>
          <w:sz w:val="32"/>
          <w:szCs w:val="32"/>
        </w:rPr>
        <w:t>表彰</w:t>
      </w:r>
      <w:r>
        <w:rPr>
          <w:rFonts w:hint="eastAsia" w:ascii="仿宋" w:hAnsi="仿宋" w:eastAsia="仿宋"/>
          <w:sz w:val="32"/>
          <w:szCs w:val="32"/>
          <w:lang w:eastAsia="zh-CN"/>
        </w:rPr>
        <w:t>；</w:t>
      </w:r>
    </w:p>
    <w:p>
      <w:pPr>
        <w:numPr>
          <w:ilvl w:val="0"/>
          <w:numId w:val="1"/>
        </w:numPr>
        <w:spacing w:line="540" w:lineRule="exact"/>
        <w:ind w:left="0" w:leftChars="0" w:firstLine="640" w:firstLineChars="200"/>
        <w:rPr>
          <w:rFonts w:hint="eastAsia" w:ascii="仿宋" w:hAnsi="仿宋" w:eastAsia="仿宋"/>
          <w:sz w:val="32"/>
          <w:szCs w:val="32"/>
          <w:lang w:val="en-US" w:eastAsia="zh-CN"/>
        </w:rPr>
      </w:pPr>
      <w:r>
        <w:rPr>
          <w:rFonts w:ascii="仿宋" w:hAnsi="仿宋" w:eastAsia="仿宋"/>
          <w:sz w:val="32"/>
          <w:szCs w:val="32"/>
        </w:rPr>
        <w:t xml:space="preserve"> 表彰</w:t>
      </w:r>
      <w:r>
        <w:rPr>
          <w:rFonts w:hint="eastAsia" w:ascii="仿宋" w:hAnsi="仿宋" w:eastAsia="仿宋"/>
          <w:sz w:val="32"/>
          <w:szCs w:val="32"/>
        </w:rPr>
        <w:t>名额</w:t>
      </w:r>
      <w:r>
        <w:rPr>
          <w:rFonts w:hint="eastAsia" w:ascii="仿宋" w:hAnsi="仿宋" w:eastAsia="仿宋"/>
          <w:sz w:val="32"/>
          <w:szCs w:val="32"/>
          <w:lang w:eastAsia="zh-CN"/>
        </w:rPr>
        <w:t>：“</w:t>
      </w:r>
      <w:r>
        <w:rPr>
          <w:rFonts w:hint="eastAsia" w:ascii="仿宋" w:hAnsi="仿宋" w:eastAsia="仿宋"/>
          <w:sz w:val="32"/>
          <w:szCs w:val="32"/>
          <w:lang w:val="en-US" w:eastAsia="zh-CN"/>
        </w:rPr>
        <w:t>年度先进工作者</w:t>
      </w:r>
      <w:r>
        <w:rPr>
          <w:rFonts w:hint="eastAsia" w:ascii="仿宋" w:hAnsi="仿宋" w:eastAsia="仿宋"/>
          <w:sz w:val="32"/>
          <w:szCs w:val="32"/>
          <w:lang w:eastAsia="zh-CN"/>
        </w:rPr>
        <w:t>”</w:t>
      </w:r>
      <w:r>
        <w:rPr>
          <w:rFonts w:hint="eastAsia" w:ascii="仿宋" w:hAnsi="仿宋" w:eastAsia="仿宋"/>
          <w:sz w:val="32"/>
          <w:szCs w:val="32"/>
          <w:lang w:val="en-US" w:eastAsia="zh-CN"/>
        </w:rPr>
        <w:t>表彰名额川渝学会各3名；</w:t>
      </w:r>
    </w:p>
    <w:p>
      <w:pPr>
        <w:spacing w:line="54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六</w:t>
      </w:r>
      <w:r>
        <w:rPr>
          <w:rFonts w:ascii="仿宋" w:hAnsi="仿宋" w:eastAsia="仿宋"/>
          <w:sz w:val="32"/>
          <w:szCs w:val="32"/>
        </w:rPr>
        <w:t>条  推荐</w:t>
      </w:r>
      <w:r>
        <w:rPr>
          <w:rFonts w:hint="eastAsia" w:ascii="仿宋" w:hAnsi="仿宋" w:eastAsia="仿宋"/>
          <w:sz w:val="32"/>
          <w:szCs w:val="32"/>
          <w:lang w:val="en-US" w:eastAsia="zh-CN"/>
        </w:rPr>
        <w:t>方式</w:t>
      </w:r>
      <w:r>
        <w:rPr>
          <w:rFonts w:hint="eastAsia" w:ascii="仿宋" w:hAnsi="仿宋" w:eastAsia="仿宋"/>
          <w:sz w:val="32"/>
          <w:szCs w:val="32"/>
        </w:rPr>
        <w:t>：</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重庆市电</w:t>
      </w:r>
      <w:r>
        <w:rPr>
          <w:rFonts w:hint="eastAsia" w:ascii="仿宋" w:hAnsi="仿宋" w:eastAsia="仿宋"/>
          <w:sz w:val="32"/>
          <w:szCs w:val="32"/>
          <w:lang w:val="en-US" w:eastAsia="zh-CN"/>
        </w:rPr>
        <w:t>源</w:t>
      </w:r>
      <w:r>
        <w:rPr>
          <w:rFonts w:hint="eastAsia" w:ascii="仿宋" w:hAnsi="仿宋" w:eastAsia="仿宋"/>
          <w:sz w:val="32"/>
          <w:szCs w:val="32"/>
        </w:rPr>
        <w:t>学会</w:t>
      </w:r>
      <w:r>
        <w:rPr>
          <w:rFonts w:hint="eastAsia" w:ascii="仿宋" w:hAnsi="仿宋" w:eastAsia="仿宋"/>
          <w:sz w:val="32"/>
          <w:szCs w:val="32"/>
          <w:lang w:eastAsia="zh-CN"/>
        </w:rPr>
        <w:t>、</w:t>
      </w:r>
      <w:r>
        <w:rPr>
          <w:rFonts w:hint="eastAsia" w:ascii="仿宋" w:hAnsi="仿宋" w:eastAsia="仿宋"/>
          <w:sz w:val="32"/>
          <w:szCs w:val="32"/>
          <w:lang w:val="en-US" w:eastAsia="zh-CN"/>
        </w:rPr>
        <w:t>四川省电源学会</w:t>
      </w:r>
      <w:r>
        <w:rPr>
          <w:rFonts w:hint="eastAsia" w:ascii="仿宋" w:hAnsi="仿宋" w:eastAsia="仿宋"/>
          <w:sz w:val="32"/>
          <w:szCs w:val="32"/>
        </w:rPr>
        <w:t>各会员单位；</w:t>
      </w:r>
    </w:p>
    <w:p>
      <w:pPr>
        <w:spacing w:line="54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七</w:t>
      </w:r>
      <w:r>
        <w:rPr>
          <w:rFonts w:ascii="仿宋" w:hAnsi="仿宋" w:eastAsia="仿宋"/>
          <w:sz w:val="32"/>
          <w:szCs w:val="32"/>
        </w:rPr>
        <w:t>条  审批</w:t>
      </w:r>
      <w:r>
        <w:rPr>
          <w:rFonts w:hint="eastAsia" w:ascii="仿宋" w:hAnsi="仿宋" w:eastAsia="仿宋"/>
          <w:sz w:val="32"/>
          <w:szCs w:val="32"/>
        </w:rPr>
        <w:t>：重庆市电</w:t>
      </w:r>
      <w:r>
        <w:rPr>
          <w:rFonts w:hint="eastAsia" w:ascii="仿宋" w:hAnsi="仿宋" w:eastAsia="仿宋"/>
          <w:sz w:val="32"/>
          <w:szCs w:val="32"/>
          <w:lang w:val="en-US" w:eastAsia="zh-CN"/>
        </w:rPr>
        <w:t>源</w:t>
      </w:r>
      <w:r>
        <w:rPr>
          <w:rFonts w:hint="eastAsia" w:ascii="仿宋" w:hAnsi="仿宋" w:eastAsia="仿宋"/>
          <w:sz w:val="32"/>
          <w:szCs w:val="32"/>
        </w:rPr>
        <w:t>学会</w:t>
      </w:r>
      <w:r>
        <w:rPr>
          <w:rFonts w:hint="eastAsia" w:ascii="仿宋" w:hAnsi="仿宋" w:eastAsia="仿宋"/>
          <w:sz w:val="32"/>
          <w:szCs w:val="32"/>
          <w:lang w:eastAsia="zh-CN"/>
        </w:rPr>
        <w:t>、</w:t>
      </w:r>
      <w:r>
        <w:rPr>
          <w:rFonts w:hint="eastAsia" w:ascii="仿宋" w:hAnsi="仿宋" w:eastAsia="仿宋"/>
          <w:sz w:val="32"/>
          <w:szCs w:val="32"/>
          <w:lang w:val="en-US" w:eastAsia="zh-CN"/>
        </w:rPr>
        <w:t>四川省电源学会</w:t>
      </w:r>
      <w:r>
        <w:rPr>
          <w:rFonts w:hint="eastAsia" w:ascii="仿宋" w:hAnsi="仿宋" w:eastAsia="仿宋"/>
          <w:sz w:val="32"/>
          <w:szCs w:val="32"/>
        </w:rPr>
        <w:t>理事会议批准评选结果。</w:t>
      </w:r>
    </w:p>
    <w:p>
      <w:pPr>
        <w:spacing w:line="54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八</w:t>
      </w:r>
      <w:r>
        <w:rPr>
          <w:rFonts w:ascii="仿宋" w:hAnsi="仿宋" w:eastAsia="仿宋"/>
          <w:sz w:val="32"/>
          <w:szCs w:val="32"/>
        </w:rPr>
        <w:t xml:space="preserve">条  </w:t>
      </w:r>
      <w:r>
        <w:rPr>
          <w:rFonts w:hint="eastAsia" w:ascii="仿宋" w:hAnsi="仿宋" w:eastAsia="仿宋"/>
          <w:sz w:val="32"/>
          <w:szCs w:val="32"/>
        </w:rPr>
        <w:t>表彰方式：对本荣誉称号获得者颁发证书，在</w:t>
      </w:r>
      <w:r>
        <w:rPr>
          <w:rFonts w:hint="eastAsia" w:ascii="仿宋" w:hAnsi="仿宋" w:eastAsia="仿宋"/>
          <w:sz w:val="32"/>
          <w:szCs w:val="32"/>
          <w:lang w:val="en-US" w:eastAsia="zh-CN"/>
        </w:rPr>
        <w:t>川渝电源</w:t>
      </w:r>
      <w:r>
        <w:rPr>
          <w:rFonts w:hint="eastAsia" w:ascii="仿宋" w:hAnsi="仿宋" w:eastAsia="仿宋"/>
          <w:sz w:val="32"/>
          <w:szCs w:val="32"/>
        </w:rPr>
        <w:t>学会</w:t>
      </w:r>
      <w:r>
        <w:rPr>
          <w:rFonts w:hint="eastAsia" w:ascii="仿宋" w:hAnsi="仿宋" w:eastAsia="仿宋"/>
          <w:sz w:val="32"/>
          <w:szCs w:val="32"/>
          <w:lang w:val="en-US" w:eastAsia="zh-CN"/>
        </w:rPr>
        <w:t>共同</w:t>
      </w:r>
      <w:r>
        <w:rPr>
          <w:rFonts w:hint="eastAsia" w:ascii="仿宋" w:hAnsi="仿宋" w:eastAsia="仿宋"/>
          <w:sz w:val="32"/>
          <w:szCs w:val="32"/>
        </w:rPr>
        <w:t>举办的“</w:t>
      </w:r>
      <w:r>
        <w:rPr>
          <w:rFonts w:hint="eastAsia" w:ascii="仿宋" w:hAnsi="仿宋" w:eastAsia="仿宋"/>
          <w:sz w:val="32"/>
          <w:szCs w:val="32"/>
          <w:lang w:val="en-US" w:eastAsia="zh-CN"/>
        </w:rPr>
        <w:t>联合学术年会</w:t>
      </w:r>
      <w:r>
        <w:rPr>
          <w:rFonts w:hint="eastAsia" w:ascii="仿宋" w:hAnsi="仿宋" w:eastAsia="仿宋"/>
          <w:sz w:val="32"/>
          <w:szCs w:val="32"/>
        </w:rPr>
        <w:t>”上进行表彰。</w:t>
      </w:r>
    </w:p>
    <w:p>
      <w:pPr>
        <w:spacing w:line="54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九</w:t>
      </w:r>
      <w:r>
        <w:rPr>
          <w:rFonts w:ascii="仿宋" w:hAnsi="仿宋" w:eastAsia="仿宋"/>
          <w:sz w:val="32"/>
          <w:szCs w:val="32"/>
        </w:rPr>
        <w:t>条  “</w:t>
      </w:r>
      <w:r>
        <w:rPr>
          <w:rFonts w:hint="eastAsia" w:ascii="仿宋" w:hAnsi="仿宋" w:eastAsia="仿宋"/>
          <w:sz w:val="32"/>
          <w:szCs w:val="32"/>
          <w:lang w:val="en-US" w:eastAsia="zh-CN"/>
        </w:rPr>
        <w:t>年度先进工作者</w:t>
      </w:r>
      <w:r>
        <w:rPr>
          <w:rFonts w:ascii="仿宋" w:hAnsi="仿宋" w:eastAsia="仿宋"/>
          <w:sz w:val="32"/>
          <w:szCs w:val="32"/>
        </w:rPr>
        <w:t>”称号获得者因触犯国家法律被依法判刑或严重违背科技工作者道德在社会上造成不良影响的，按规定程序撤消其荣誉称号。</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rPr>
          <w:rFonts w:hint="eastAsia" w:ascii="仿宋_GB2312" w:hAnsi="宋体" w:eastAsia="仿宋_GB2312"/>
          <w:sz w:val="24"/>
        </w:rPr>
      </w:pPr>
    </w:p>
    <w:p>
      <w:pPr>
        <w:adjustRightInd w:val="0"/>
        <w:spacing w:line="580" w:lineRule="exact"/>
        <w:jc w:val="center"/>
        <w:rPr>
          <w:rFonts w:hint="eastAsia" w:ascii="宋体" w:hAnsi="宋体" w:eastAsia="宋体" w:cs="宋体"/>
          <w:b/>
          <w:bCs/>
          <w:snapToGrid/>
          <w:kern w:val="2"/>
          <w:sz w:val="28"/>
          <w:szCs w:val="28"/>
          <w:lang w:val="en-US" w:eastAsia="zh-CN"/>
        </w:rPr>
      </w:pPr>
      <w:r>
        <w:rPr>
          <w:rFonts w:hint="eastAsia" w:ascii="宋体" w:hAnsi="宋体" w:eastAsia="宋体" w:cs="宋体"/>
          <w:b/>
          <w:bCs/>
          <w:snapToGrid/>
          <w:kern w:val="2"/>
          <w:sz w:val="28"/>
          <w:szCs w:val="28"/>
        </w:rPr>
        <w:t>重庆市</w:t>
      </w:r>
      <w:r>
        <w:rPr>
          <w:rFonts w:hint="eastAsia" w:ascii="宋体" w:hAnsi="宋体" w:eastAsia="宋体" w:cs="宋体"/>
          <w:b/>
          <w:bCs/>
          <w:snapToGrid/>
          <w:kern w:val="2"/>
          <w:sz w:val="28"/>
          <w:szCs w:val="28"/>
          <w:lang w:val="en-US" w:eastAsia="zh-CN"/>
        </w:rPr>
        <w:t>电源</w:t>
      </w:r>
      <w:r>
        <w:rPr>
          <w:rFonts w:hint="eastAsia" w:ascii="宋体" w:hAnsi="宋体" w:eastAsia="宋体" w:cs="宋体"/>
          <w:b/>
          <w:bCs/>
          <w:snapToGrid/>
          <w:kern w:val="2"/>
          <w:sz w:val="28"/>
          <w:szCs w:val="28"/>
        </w:rPr>
        <w:t>学会</w:t>
      </w:r>
      <w:r>
        <w:rPr>
          <w:rFonts w:hint="eastAsia" w:ascii="宋体" w:hAnsi="宋体" w:eastAsia="宋体" w:cs="宋体"/>
          <w:b/>
          <w:bCs/>
          <w:snapToGrid/>
          <w:kern w:val="2"/>
          <w:sz w:val="28"/>
          <w:szCs w:val="28"/>
          <w:lang w:val="en-US" w:eastAsia="zh-CN"/>
        </w:rPr>
        <w:t>·四川省电源学会</w:t>
      </w:r>
    </w:p>
    <w:p>
      <w:pPr>
        <w:adjustRightInd w:val="0"/>
        <w:spacing w:line="580" w:lineRule="exact"/>
        <w:jc w:val="center"/>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年度先进</w:t>
      </w:r>
      <w:r>
        <w:rPr>
          <w:rFonts w:hint="eastAsia" w:ascii="宋体" w:hAnsi="宋体" w:eastAsia="宋体" w:cs="宋体"/>
          <w:b/>
          <w:bCs/>
          <w:snapToGrid/>
          <w:kern w:val="2"/>
          <w:sz w:val="28"/>
          <w:szCs w:val="28"/>
        </w:rPr>
        <w:t>工作者申报表</w:t>
      </w:r>
    </w:p>
    <w:p>
      <w:pPr>
        <w:pStyle w:val="3"/>
        <w:jc w:val="both"/>
        <w:rPr>
          <w:rFonts w:ascii="黑体" w:hAnsi="黑体" w:eastAsia="黑体"/>
          <w:lang w:bidi="bo-CN"/>
        </w:rPr>
      </w:pPr>
      <w:r>
        <w:rPr>
          <w:rFonts w:hint="eastAsia" w:ascii="黑体" w:hAnsi="黑体" w:eastAsia="黑体"/>
          <w:lang w:bidi="bo-CN"/>
        </w:rPr>
        <w:t>一、个人基本情况</w:t>
      </w:r>
    </w:p>
    <w:tbl>
      <w:tblPr>
        <w:tblStyle w:val="4"/>
        <w:tblpPr w:leftFromText="180" w:rightFromText="180" w:vertAnchor="text" w:horzAnchor="margin" w:tblpY="189"/>
        <w:tblOverlap w:val="never"/>
        <w:tblW w:w="8758"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04"/>
        <w:gridCol w:w="1836"/>
        <w:gridCol w:w="1309"/>
        <w:gridCol w:w="1769"/>
        <w:gridCol w:w="44"/>
        <w:gridCol w:w="1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ascii="宋体" w:hAnsi="宋体"/>
                <w:sz w:val="28"/>
                <w:szCs w:val="28"/>
              </w:rPr>
              <w:br w:type="page"/>
            </w: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p>
        </w:tc>
        <w:tc>
          <w:tcPr>
            <w:tcW w:w="1836" w:type="dxa"/>
            <w:vAlign w:val="center"/>
          </w:tcPr>
          <w:p>
            <w:pPr>
              <w:snapToGrid w:val="0"/>
              <w:spacing w:before="60"/>
              <w:jc w:val="center"/>
              <w:rPr>
                <w:rFonts w:ascii="宋体" w:hAnsi="宋体"/>
                <w:sz w:val="28"/>
                <w:szCs w:val="28"/>
              </w:rPr>
            </w:pPr>
          </w:p>
        </w:tc>
        <w:tc>
          <w:tcPr>
            <w:tcW w:w="1309" w:type="dxa"/>
            <w:tcBorders>
              <w:bottom w:val="nil"/>
              <w:right w:val="nil"/>
            </w:tcBorders>
            <w:vAlign w:val="center"/>
          </w:tcPr>
          <w:p>
            <w:pPr>
              <w:snapToGrid w:val="0"/>
              <w:spacing w:before="60"/>
              <w:jc w:val="center"/>
              <w:rPr>
                <w:rFonts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769" w:type="dxa"/>
            <w:tcBorders>
              <w:bottom w:val="nil"/>
            </w:tcBorders>
            <w:vAlign w:val="center"/>
          </w:tcPr>
          <w:p>
            <w:pPr>
              <w:snapToGrid w:val="0"/>
              <w:spacing w:before="60"/>
              <w:jc w:val="center"/>
              <w:rPr>
                <w:rFonts w:ascii="宋体" w:hAnsi="宋体"/>
                <w:sz w:val="28"/>
                <w:szCs w:val="28"/>
              </w:rPr>
            </w:pPr>
          </w:p>
        </w:tc>
        <w:tc>
          <w:tcPr>
            <w:tcW w:w="1740" w:type="dxa"/>
            <w:gridSpan w:val="2"/>
            <w:vMerge w:val="restart"/>
            <w:tcBorders>
              <w:left w:val="nil"/>
            </w:tcBorders>
            <w:vAlign w:val="center"/>
          </w:tcPr>
          <w:p>
            <w:pPr>
              <w:snapToGrid w:val="0"/>
              <w:spacing w:before="60"/>
              <w:jc w:val="center"/>
              <w:rPr>
                <w:rFonts w:ascii="宋体" w:hAnsi="宋体"/>
                <w:sz w:val="28"/>
                <w:szCs w:val="28"/>
              </w:rPr>
            </w:pPr>
            <w:r>
              <w:rPr>
                <w:rFonts w:hint="eastAsia" w:ascii="宋体" w:hAnsi="宋体"/>
                <w:sz w:val="28"/>
                <w:szCs w:val="28"/>
              </w:rPr>
              <w:t>照</w:t>
            </w:r>
          </w:p>
          <w:p>
            <w:pPr>
              <w:snapToGrid w:val="0"/>
              <w:spacing w:before="60"/>
              <w:jc w:val="center"/>
              <w:rPr>
                <w:rFonts w:ascii="宋体" w:hAnsi="宋体"/>
                <w:sz w:val="28"/>
                <w:szCs w:val="28"/>
              </w:rPr>
            </w:pPr>
          </w:p>
          <w:p>
            <w:pPr>
              <w:snapToGrid w:val="0"/>
              <w:spacing w:before="60"/>
              <w:jc w:val="center"/>
              <w:rPr>
                <w:rFonts w:ascii="宋体" w:hAnsi="宋体"/>
                <w:sz w:val="28"/>
                <w:szCs w:val="28"/>
              </w:rPr>
            </w:pPr>
            <w:r>
              <w:rPr>
                <w:rFonts w:hint="eastAsia" w:ascii="宋体" w:hAnsi="宋体"/>
                <w:sz w:val="28"/>
                <w:szCs w:val="28"/>
              </w:rPr>
              <w:t>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出生年月</w:t>
            </w:r>
          </w:p>
        </w:tc>
        <w:tc>
          <w:tcPr>
            <w:tcW w:w="1836" w:type="dxa"/>
            <w:vAlign w:val="center"/>
          </w:tcPr>
          <w:p>
            <w:pPr>
              <w:snapToGrid w:val="0"/>
              <w:spacing w:before="60"/>
              <w:jc w:val="center"/>
              <w:rPr>
                <w:rFonts w:ascii="宋体" w:hAnsi="宋体"/>
                <w:sz w:val="28"/>
                <w:szCs w:val="28"/>
              </w:rPr>
            </w:pPr>
          </w:p>
        </w:tc>
        <w:tc>
          <w:tcPr>
            <w:tcW w:w="1309" w:type="dxa"/>
            <w:tcBorders>
              <w:bottom w:val="nil"/>
              <w:right w:val="nil"/>
            </w:tcBorders>
            <w:vAlign w:val="center"/>
          </w:tcPr>
          <w:p>
            <w:pPr>
              <w:snapToGrid w:val="0"/>
              <w:spacing w:before="60"/>
              <w:jc w:val="center"/>
              <w:rPr>
                <w:rFonts w:ascii="宋体" w:hAnsi="宋体"/>
                <w:sz w:val="28"/>
                <w:szCs w:val="28"/>
              </w:rPr>
            </w:pPr>
            <w:r>
              <w:rPr>
                <w:rFonts w:hint="eastAsia" w:ascii="宋体" w:hAnsi="宋体"/>
                <w:sz w:val="28"/>
                <w:szCs w:val="28"/>
              </w:rPr>
              <w:t>籍</w:t>
            </w:r>
            <w:r>
              <w:rPr>
                <w:rFonts w:ascii="宋体" w:hAnsi="宋体"/>
                <w:sz w:val="28"/>
                <w:szCs w:val="28"/>
              </w:rPr>
              <w:t xml:space="preserve">    </w:t>
            </w:r>
            <w:r>
              <w:rPr>
                <w:rFonts w:hint="eastAsia" w:ascii="宋体" w:hAnsi="宋体"/>
                <w:sz w:val="28"/>
                <w:szCs w:val="28"/>
              </w:rPr>
              <w:t>贯</w:t>
            </w:r>
          </w:p>
        </w:tc>
        <w:tc>
          <w:tcPr>
            <w:tcW w:w="1769" w:type="dxa"/>
            <w:tcBorders>
              <w:bottom w:val="nil"/>
            </w:tcBorders>
            <w:vAlign w:val="center"/>
          </w:tcPr>
          <w:p>
            <w:pPr>
              <w:snapToGrid w:val="0"/>
              <w:spacing w:before="60"/>
              <w:jc w:val="center"/>
              <w:rPr>
                <w:rFonts w:ascii="宋体" w:hAnsi="宋体"/>
                <w:sz w:val="28"/>
                <w:szCs w:val="28"/>
              </w:rPr>
            </w:pPr>
          </w:p>
        </w:tc>
        <w:tc>
          <w:tcPr>
            <w:tcW w:w="1740" w:type="dxa"/>
            <w:gridSpan w:val="2"/>
            <w:vMerge w:val="continue"/>
            <w:tcBorders>
              <w:left w:val="nil"/>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党</w:t>
            </w:r>
            <w:r>
              <w:rPr>
                <w:rFonts w:ascii="宋体" w:hAnsi="宋体"/>
                <w:sz w:val="28"/>
                <w:szCs w:val="28"/>
              </w:rPr>
              <w:t xml:space="preserve">    </w:t>
            </w:r>
            <w:r>
              <w:rPr>
                <w:rFonts w:hint="eastAsia" w:ascii="宋体" w:hAnsi="宋体"/>
                <w:sz w:val="28"/>
                <w:szCs w:val="28"/>
              </w:rPr>
              <w:t>派</w:t>
            </w:r>
          </w:p>
        </w:tc>
        <w:tc>
          <w:tcPr>
            <w:tcW w:w="1836" w:type="dxa"/>
            <w:vAlign w:val="center"/>
          </w:tcPr>
          <w:p>
            <w:pPr>
              <w:snapToGrid w:val="0"/>
              <w:spacing w:before="60"/>
              <w:jc w:val="center"/>
              <w:rPr>
                <w:rFonts w:ascii="宋体" w:hAnsi="宋体"/>
                <w:sz w:val="28"/>
                <w:szCs w:val="28"/>
              </w:rPr>
            </w:pPr>
          </w:p>
        </w:tc>
        <w:tc>
          <w:tcPr>
            <w:tcW w:w="1309" w:type="dxa"/>
            <w:tcBorders>
              <w:bottom w:val="nil"/>
              <w:right w:val="nil"/>
            </w:tcBorders>
            <w:vAlign w:val="center"/>
          </w:tcPr>
          <w:p>
            <w:pPr>
              <w:snapToGrid w:val="0"/>
              <w:spacing w:before="60"/>
              <w:jc w:val="center"/>
              <w:rPr>
                <w:rFonts w:ascii="宋体" w:hAnsi="宋体"/>
                <w:sz w:val="28"/>
                <w:szCs w:val="28"/>
              </w:rPr>
            </w:pPr>
            <w:r>
              <w:rPr>
                <w:rFonts w:hint="eastAsia" w:ascii="宋体" w:hAnsi="宋体"/>
                <w:sz w:val="28"/>
                <w:szCs w:val="28"/>
              </w:rPr>
              <w:t>民</w:t>
            </w:r>
            <w:r>
              <w:rPr>
                <w:rFonts w:ascii="宋体" w:hAnsi="宋体"/>
                <w:sz w:val="28"/>
                <w:szCs w:val="28"/>
              </w:rPr>
              <w:t xml:space="preserve">    </w:t>
            </w:r>
            <w:r>
              <w:rPr>
                <w:rFonts w:hint="eastAsia" w:ascii="宋体" w:hAnsi="宋体"/>
                <w:sz w:val="28"/>
                <w:szCs w:val="28"/>
              </w:rPr>
              <w:t>族</w:t>
            </w:r>
          </w:p>
        </w:tc>
        <w:tc>
          <w:tcPr>
            <w:tcW w:w="1769" w:type="dxa"/>
            <w:vAlign w:val="center"/>
          </w:tcPr>
          <w:p>
            <w:pPr>
              <w:snapToGrid w:val="0"/>
              <w:spacing w:before="60"/>
              <w:jc w:val="center"/>
              <w:rPr>
                <w:rFonts w:ascii="宋体" w:hAnsi="宋体"/>
                <w:sz w:val="28"/>
                <w:szCs w:val="28"/>
              </w:rPr>
            </w:pPr>
          </w:p>
        </w:tc>
        <w:tc>
          <w:tcPr>
            <w:tcW w:w="1740" w:type="dxa"/>
            <w:gridSpan w:val="2"/>
            <w:vMerge w:val="continue"/>
            <w:tcBorders>
              <w:left w:val="nil"/>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学</w:t>
            </w:r>
            <w:r>
              <w:rPr>
                <w:rFonts w:ascii="宋体" w:hAnsi="宋体"/>
                <w:sz w:val="28"/>
                <w:szCs w:val="28"/>
              </w:rPr>
              <w:t xml:space="preserve">    </w:t>
            </w:r>
            <w:r>
              <w:rPr>
                <w:rFonts w:hint="eastAsia" w:ascii="宋体" w:hAnsi="宋体"/>
                <w:sz w:val="28"/>
                <w:szCs w:val="28"/>
              </w:rPr>
              <w:t>历</w:t>
            </w:r>
          </w:p>
        </w:tc>
        <w:tc>
          <w:tcPr>
            <w:tcW w:w="1836" w:type="dxa"/>
            <w:vAlign w:val="center"/>
          </w:tcPr>
          <w:p>
            <w:pPr>
              <w:snapToGrid w:val="0"/>
              <w:spacing w:before="60"/>
              <w:jc w:val="center"/>
              <w:rPr>
                <w:rFonts w:ascii="宋体" w:hAnsi="宋体"/>
                <w:sz w:val="28"/>
                <w:szCs w:val="28"/>
              </w:rPr>
            </w:pPr>
          </w:p>
        </w:tc>
        <w:tc>
          <w:tcPr>
            <w:tcW w:w="1309" w:type="dxa"/>
            <w:tcBorders>
              <w:bottom w:val="nil"/>
              <w:right w:val="nil"/>
            </w:tcBorders>
            <w:vAlign w:val="center"/>
          </w:tcPr>
          <w:p>
            <w:pPr>
              <w:snapToGrid w:val="0"/>
              <w:spacing w:before="60"/>
              <w:jc w:val="center"/>
              <w:rPr>
                <w:rFonts w:ascii="宋体" w:hAnsi="宋体"/>
                <w:sz w:val="28"/>
                <w:szCs w:val="28"/>
              </w:rPr>
            </w:pPr>
            <w:r>
              <w:rPr>
                <w:rFonts w:hint="eastAsia" w:ascii="宋体" w:hAnsi="宋体"/>
                <w:sz w:val="28"/>
                <w:szCs w:val="28"/>
              </w:rPr>
              <w:t>学</w:t>
            </w:r>
            <w:r>
              <w:rPr>
                <w:rFonts w:ascii="宋体" w:hAnsi="宋体"/>
                <w:sz w:val="28"/>
                <w:szCs w:val="28"/>
              </w:rPr>
              <w:t xml:space="preserve">    </w:t>
            </w:r>
            <w:r>
              <w:rPr>
                <w:rFonts w:hint="eastAsia" w:ascii="宋体" w:hAnsi="宋体"/>
                <w:sz w:val="28"/>
                <w:szCs w:val="28"/>
              </w:rPr>
              <w:t>位</w:t>
            </w:r>
          </w:p>
        </w:tc>
        <w:tc>
          <w:tcPr>
            <w:tcW w:w="1769" w:type="dxa"/>
            <w:vAlign w:val="center"/>
          </w:tcPr>
          <w:p>
            <w:pPr>
              <w:snapToGrid w:val="0"/>
              <w:spacing w:before="60"/>
              <w:jc w:val="center"/>
              <w:rPr>
                <w:rFonts w:ascii="宋体" w:hAnsi="宋体"/>
                <w:sz w:val="28"/>
                <w:szCs w:val="28"/>
              </w:rPr>
            </w:pPr>
          </w:p>
        </w:tc>
        <w:tc>
          <w:tcPr>
            <w:tcW w:w="1740" w:type="dxa"/>
            <w:gridSpan w:val="2"/>
            <w:vMerge w:val="continue"/>
            <w:tcBorders>
              <w:left w:val="nil"/>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身份证件名称</w:t>
            </w:r>
          </w:p>
        </w:tc>
        <w:tc>
          <w:tcPr>
            <w:tcW w:w="1836" w:type="dxa"/>
            <w:vAlign w:val="center"/>
          </w:tcPr>
          <w:p>
            <w:pPr>
              <w:snapToGrid w:val="0"/>
              <w:spacing w:before="60"/>
              <w:jc w:val="center"/>
              <w:rPr>
                <w:rFonts w:ascii="宋体" w:hAnsi="宋体"/>
                <w:sz w:val="28"/>
                <w:szCs w:val="28"/>
              </w:rPr>
            </w:pPr>
          </w:p>
        </w:tc>
        <w:tc>
          <w:tcPr>
            <w:tcW w:w="1309" w:type="dxa"/>
            <w:tcBorders>
              <w:bottom w:val="nil"/>
              <w:right w:val="nil"/>
            </w:tcBorders>
            <w:vAlign w:val="center"/>
          </w:tcPr>
          <w:p>
            <w:pPr>
              <w:snapToGrid w:val="0"/>
              <w:spacing w:before="60"/>
              <w:jc w:val="center"/>
              <w:rPr>
                <w:rFonts w:ascii="宋体" w:hAnsi="宋体"/>
                <w:sz w:val="28"/>
                <w:szCs w:val="28"/>
              </w:rPr>
            </w:pPr>
            <w:r>
              <w:rPr>
                <w:rFonts w:hint="eastAsia" w:ascii="宋体" w:hAnsi="宋体"/>
                <w:sz w:val="28"/>
                <w:szCs w:val="28"/>
              </w:rPr>
              <w:t>证件编号</w:t>
            </w:r>
          </w:p>
        </w:tc>
        <w:tc>
          <w:tcPr>
            <w:tcW w:w="3509" w:type="dxa"/>
            <w:gridSpan w:val="3"/>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毕业院校</w:t>
            </w:r>
          </w:p>
        </w:tc>
        <w:tc>
          <w:tcPr>
            <w:tcW w:w="1836" w:type="dxa"/>
            <w:tcBorders>
              <w:right w:val="single" w:color="auto" w:sz="4" w:space="0"/>
            </w:tcBorders>
            <w:vAlign w:val="center"/>
          </w:tcPr>
          <w:p>
            <w:pPr>
              <w:snapToGrid w:val="0"/>
              <w:spacing w:before="60"/>
              <w:jc w:val="center"/>
              <w:rPr>
                <w:rFonts w:ascii="宋体" w:hAnsi="宋体"/>
                <w:sz w:val="28"/>
                <w:szCs w:val="28"/>
              </w:rPr>
            </w:pPr>
          </w:p>
        </w:tc>
        <w:tc>
          <w:tcPr>
            <w:tcW w:w="1309" w:type="dxa"/>
            <w:tcBorders>
              <w:left w:val="single" w:color="auto" w:sz="4" w:space="0"/>
              <w:bottom w:val="nil"/>
              <w:right w:val="single" w:color="auto" w:sz="4" w:space="0"/>
            </w:tcBorders>
            <w:vAlign w:val="center"/>
          </w:tcPr>
          <w:p>
            <w:pPr>
              <w:snapToGrid w:val="0"/>
              <w:spacing w:before="60"/>
              <w:jc w:val="center"/>
              <w:rPr>
                <w:rFonts w:ascii="宋体" w:hAnsi="宋体"/>
                <w:sz w:val="28"/>
                <w:szCs w:val="28"/>
              </w:rPr>
            </w:pPr>
            <w:r>
              <w:rPr>
                <w:rFonts w:hint="eastAsia" w:ascii="宋体" w:hAnsi="宋体"/>
                <w:sz w:val="28"/>
                <w:szCs w:val="28"/>
              </w:rPr>
              <w:t>所学专业</w:t>
            </w:r>
          </w:p>
        </w:tc>
        <w:tc>
          <w:tcPr>
            <w:tcW w:w="3509" w:type="dxa"/>
            <w:gridSpan w:val="3"/>
            <w:tcBorders>
              <w:left w:val="single" w:color="auto" w:sz="4" w:space="0"/>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8" w:hRule="atLeast"/>
        </w:trPr>
        <w:tc>
          <w:tcPr>
            <w:tcW w:w="2104" w:type="dxa"/>
            <w:vAlign w:val="center"/>
          </w:tcPr>
          <w:p>
            <w:pPr>
              <w:snapToGrid w:val="0"/>
              <w:spacing w:before="60"/>
              <w:ind w:right="-27" w:rightChars="-13"/>
              <w:jc w:val="center"/>
              <w:rPr>
                <w:rFonts w:ascii="宋体" w:hAnsi="宋体"/>
                <w:sz w:val="28"/>
                <w:szCs w:val="28"/>
              </w:rPr>
            </w:pPr>
            <w:r>
              <w:rPr>
                <w:rFonts w:hint="eastAsia" w:ascii="宋体" w:hAnsi="宋体"/>
                <w:sz w:val="28"/>
                <w:szCs w:val="28"/>
              </w:rPr>
              <w:t>专业技术职务（职称）</w:t>
            </w:r>
          </w:p>
        </w:tc>
        <w:tc>
          <w:tcPr>
            <w:tcW w:w="1836" w:type="dxa"/>
            <w:tcBorders>
              <w:right w:val="single" w:color="auto" w:sz="4" w:space="0"/>
            </w:tcBorders>
            <w:vAlign w:val="center"/>
          </w:tcPr>
          <w:p>
            <w:pPr>
              <w:snapToGrid w:val="0"/>
              <w:spacing w:before="60"/>
              <w:jc w:val="center"/>
              <w:rPr>
                <w:rFonts w:ascii="宋体" w:hAnsi="宋体"/>
                <w:sz w:val="28"/>
                <w:szCs w:val="28"/>
              </w:rPr>
            </w:pPr>
          </w:p>
        </w:tc>
        <w:tc>
          <w:tcPr>
            <w:tcW w:w="1309" w:type="dxa"/>
            <w:tcBorders>
              <w:left w:val="single" w:color="auto" w:sz="4" w:space="0"/>
              <w:right w:val="single" w:color="auto" w:sz="4" w:space="0"/>
            </w:tcBorders>
            <w:vAlign w:val="center"/>
          </w:tcPr>
          <w:p>
            <w:pPr>
              <w:spacing w:before="240" w:after="240" w:line="360" w:lineRule="exact"/>
              <w:jc w:val="center"/>
              <w:rPr>
                <w:rFonts w:ascii="宋体" w:hAnsi="宋体"/>
                <w:bCs/>
                <w:sz w:val="28"/>
                <w:szCs w:val="28"/>
              </w:rPr>
            </w:pPr>
            <w:r>
              <w:rPr>
                <w:rFonts w:hint="eastAsia" w:ascii="宋体" w:hAnsi="宋体"/>
                <w:bCs/>
                <w:sz w:val="28"/>
                <w:szCs w:val="28"/>
              </w:rPr>
              <w:t>从事专业</w:t>
            </w:r>
          </w:p>
        </w:tc>
        <w:tc>
          <w:tcPr>
            <w:tcW w:w="3509" w:type="dxa"/>
            <w:gridSpan w:val="3"/>
            <w:tcBorders>
              <w:left w:val="single" w:color="auto" w:sz="4" w:space="0"/>
            </w:tcBorders>
            <w:vAlign w:val="center"/>
          </w:tcPr>
          <w:p>
            <w:pPr>
              <w:spacing w:before="240" w:after="240" w:line="360" w:lineRule="exact"/>
              <w:ind w:firstLine="280" w:firstLineChars="100"/>
              <w:rPr>
                <w:rFonts w:ascii="宋体" w:hAnsi="宋体"/>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工作单位</w:t>
            </w:r>
          </w:p>
        </w:tc>
        <w:tc>
          <w:tcPr>
            <w:tcW w:w="3145" w:type="dxa"/>
            <w:gridSpan w:val="2"/>
            <w:tcBorders>
              <w:right w:val="single" w:color="auto" w:sz="4" w:space="0"/>
            </w:tcBorders>
            <w:vAlign w:val="center"/>
          </w:tcPr>
          <w:p>
            <w:pPr>
              <w:snapToGrid w:val="0"/>
              <w:spacing w:before="60"/>
              <w:ind w:right="-451" w:rightChars="-215"/>
              <w:jc w:val="center"/>
              <w:rPr>
                <w:rFonts w:ascii="宋体" w:hAnsi="宋体"/>
                <w:sz w:val="28"/>
                <w:szCs w:val="28"/>
              </w:rPr>
            </w:pPr>
          </w:p>
        </w:tc>
        <w:tc>
          <w:tcPr>
            <w:tcW w:w="1813" w:type="dxa"/>
            <w:gridSpan w:val="2"/>
            <w:tcBorders>
              <w:left w:val="single" w:color="auto" w:sz="4" w:space="0"/>
              <w:right w:val="single" w:color="auto" w:sz="4" w:space="0"/>
            </w:tcBorders>
            <w:vAlign w:val="center"/>
          </w:tcPr>
          <w:p>
            <w:pPr>
              <w:snapToGrid w:val="0"/>
              <w:spacing w:before="60"/>
              <w:jc w:val="center"/>
              <w:rPr>
                <w:rFonts w:ascii="宋体" w:hAnsi="宋体"/>
                <w:sz w:val="28"/>
                <w:szCs w:val="28"/>
              </w:rPr>
            </w:pPr>
            <w:r>
              <w:rPr>
                <w:rFonts w:hint="eastAsia" w:ascii="宋体" w:hAnsi="宋体"/>
                <w:sz w:val="28"/>
                <w:szCs w:val="28"/>
              </w:rPr>
              <w:t>职务</w:t>
            </w:r>
          </w:p>
        </w:tc>
        <w:tc>
          <w:tcPr>
            <w:tcW w:w="1696" w:type="dxa"/>
            <w:tcBorders>
              <w:left w:val="single" w:color="auto" w:sz="4" w:space="0"/>
            </w:tcBorders>
            <w:vAlign w:val="center"/>
          </w:tcPr>
          <w:p>
            <w:pPr>
              <w:jc w:val="left"/>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通讯地址</w:t>
            </w:r>
          </w:p>
        </w:tc>
        <w:tc>
          <w:tcPr>
            <w:tcW w:w="3145" w:type="dxa"/>
            <w:gridSpan w:val="2"/>
            <w:tcBorders>
              <w:right w:val="single" w:color="auto" w:sz="4" w:space="0"/>
            </w:tcBorders>
            <w:vAlign w:val="center"/>
          </w:tcPr>
          <w:p>
            <w:pPr>
              <w:snapToGrid w:val="0"/>
              <w:spacing w:before="60"/>
              <w:jc w:val="center"/>
              <w:rPr>
                <w:rFonts w:ascii="宋体" w:hAnsi="宋体"/>
                <w:sz w:val="28"/>
                <w:szCs w:val="28"/>
              </w:rPr>
            </w:pPr>
          </w:p>
        </w:tc>
        <w:tc>
          <w:tcPr>
            <w:tcW w:w="1813" w:type="dxa"/>
            <w:gridSpan w:val="2"/>
            <w:tcBorders>
              <w:left w:val="single" w:color="auto" w:sz="4" w:space="0"/>
              <w:right w:val="single" w:color="auto" w:sz="4" w:space="0"/>
            </w:tcBorders>
            <w:vAlign w:val="center"/>
          </w:tcPr>
          <w:p>
            <w:pPr>
              <w:snapToGrid w:val="0"/>
              <w:spacing w:before="60"/>
              <w:jc w:val="center"/>
              <w:rPr>
                <w:rFonts w:ascii="宋体" w:hAnsi="宋体"/>
                <w:sz w:val="28"/>
                <w:szCs w:val="28"/>
              </w:rPr>
            </w:pPr>
            <w:r>
              <w:rPr>
                <w:rFonts w:hint="eastAsia" w:ascii="宋体" w:hAnsi="宋体"/>
                <w:sz w:val="28"/>
                <w:szCs w:val="28"/>
              </w:rPr>
              <w:t>邮编</w:t>
            </w:r>
          </w:p>
        </w:tc>
        <w:tc>
          <w:tcPr>
            <w:tcW w:w="1696" w:type="dxa"/>
            <w:tcBorders>
              <w:left w:val="single" w:color="auto" w:sz="4" w:space="0"/>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联系电话</w:t>
            </w:r>
          </w:p>
        </w:tc>
        <w:tc>
          <w:tcPr>
            <w:tcW w:w="1836" w:type="dxa"/>
            <w:tcBorders>
              <w:right w:val="single" w:color="auto" w:sz="4" w:space="0"/>
            </w:tcBorders>
            <w:vAlign w:val="center"/>
          </w:tcPr>
          <w:p>
            <w:pPr>
              <w:snapToGrid w:val="0"/>
              <w:spacing w:before="60"/>
              <w:jc w:val="center"/>
              <w:rPr>
                <w:rFonts w:ascii="宋体" w:hAnsi="宋体"/>
                <w:sz w:val="28"/>
                <w:szCs w:val="28"/>
              </w:rPr>
            </w:pPr>
          </w:p>
        </w:tc>
        <w:tc>
          <w:tcPr>
            <w:tcW w:w="1309" w:type="dxa"/>
            <w:tcBorders>
              <w:left w:val="single" w:color="auto" w:sz="4" w:space="0"/>
              <w:right w:val="single" w:color="auto" w:sz="4" w:space="0"/>
            </w:tcBorders>
            <w:vAlign w:val="center"/>
          </w:tcPr>
          <w:p>
            <w:pPr>
              <w:snapToGrid w:val="0"/>
              <w:spacing w:before="60"/>
              <w:jc w:val="center"/>
              <w:rPr>
                <w:rFonts w:ascii="宋体" w:hAnsi="宋体"/>
                <w:sz w:val="28"/>
                <w:szCs w:val="28"/>
              </w:rPr>
            </w:pPr>
            <w:r>
              <w:rPr>
                <w:rFonts w:hint="eastAsia" w:ascii="宋体" w:hAnsi="宋体"/>
                <w:sz w:val="28"/>
                <w:szCs w:val="28"/>
              </w:rPr>
              <w:t>手</w:t>
            </w:r>
            <w:r>
              <w:rPr>
                <w:rFonts w:ascii="宋体" w:hAnsi="宋体"/>
                <w:sz w:val="28"/>
                <w:szCs w:val="28"/>
              </w:rPr>
              <w:t xml:space="preserve">    </w:t>
            </w:r>
            <w:r>
              <w:rPr>
                <w:rFonts w:hint="eastAsia" w:ascii="宋体" w:hAnsi="宋体"/>
                <w:sz w:val="28"/>
                <w:szCs w:val="28"/>
              </w:rPr>
              <w:t>机</w:t>
            </w:r>
          </w:p>
        </w:tc>
        <w:tc>
          <w:tcPr>
            <w:tcW w:w="3509" w:type="dxa"/>
            <w:gridSpan w:val="3"/>
            <w:tcBorders>
              <w:left w:val="single" w:color="auto" w:sz="4" w:space="0"/>
            </w:tcBorders>
            <w:vAlign w:val="center"/>
          </w:tcPr>
          <w:p>
            <w:pPr>
              <w:snapToGrid w:val="0"/>
              <w:spacing w:before="60"/>
              <w:jc w:val="center"/>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2" w:hRule="atLeast"/>
        </w:trPr>
        <w:tc>
          <w:tcPr>
            <w:tcW w:w="2104" w:type="dxa"/>
            <w:vAlign w:val="center"/>
          </w:tcPr>
          <w:p>
            <w:pPr>
              <w:snapToGrid w:val="0"/>
              <w:spacing w:before="60"/>
              <w:jc w:val="center"/>
              <w:rPr>
                <w:rFonts w:ascii="宋体" w:hAnsi="宋体"/>
                <w:sz w:val="28"/>
                <w:szCs w:val="28"/>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p>
        </w:tc>
        <w:tc>
          <w:tcPr>
            <w:tcW w:w="1836" w:type="dxa"/>
            <w:tcBorders>
              <w:right w:val="single" w:color="auto" w:sz="4" w:space="0"/>
            </w:tcBorders>
            <w:vAlign w:val="center"/>
          </w:tcPr>
          <w:p>
            <w:pPr>
              <w:snapToGrid w:val="0"/>
              <w:spacing w:before="60"/>
              <w:jc w:val="center"/>
              <w:rPr>
                <w:rFonts w:ascii="宋体" w:hAnsi="宋体"/>
                <w:sz w:val="28"/>
                <w:szCs w:val="28"/>
              </w:rPr>
            </w:pPr>
          </w:p>
        </w:tc>
        <w:tc>
          <w:tcPr>
            <w:tcW w:w="1309" w:type="dxa"/>
            <w:tcBorders>
              <w:left w:val="single" w:color="auto" w:sz="4" w:space="0"/>
              <w:right w:val="single" w:color="auto" w:sz="4" w:space="0"/>
            </w:tcBorders>
            <w:vAlign w:val="center"/>
          </w:tcPr>
          <w:p>
            <w:pPr>
              <w:snapToGrid w:val="0"/>
              <w:spacing w:before="60"/>
              <w:jc w:val="center"/>
              <w:rPr>
                <w:rFonts w:ascii="宋体" w:hAnsi="宋体"/>
                <w:sz w:val="28"/>
                <w:szCs w:val="28"/>
              </w:rPr>
            </w:pPr>
            <w:r>
              <w:rPr>
                <w:rFonts w:hint="eastAsia" w:ascii="宋体" w:hAnsi="宋体"/>
                <w:sz w:val="28"/>
                <w:szCs w:val="28"/>
              </w:rPr>
              <w:t>电子邮箱</w:t>
            </w:r>
          </w:p>
        </w:tc>
        <w:tc>
          <w:tcPr>
            <w:tcW w:w="3509" w:type="dxa"/>
            <w:gridSpan w:val="3"/>
            <w:tcBorders>
              <w:left w:val="single" w:color="auto" w:sz="4" w:space="0"/>
            </w:tcBorders>
            <w:vAlign w:val="center"/>
          </w:tcPr>
          <w:p>
            <w:pPr>
              <w:snapToGrid w:val="0"/>
              <w:spacing w:before="60"/>
              <w:jc w:val="center"/>
              <w:rPr>
                <w:rFonts w:ascii="宋体" w:hAnsi="宋体"/>
                <w:sz w:val="28"/>
                <w:szCs w:val="28"/>
              </w:rPr>
            </w:pPr>
          </w:p>
        </w:tc>
      </w:tr>
    </w:tbl>
    <w:p>
      <w:pPr>
        <w:spacing w:line="20" w:lineRule="exact"/>
        <w:ind w:firstLine="560" w:firstLineChars="200"/>
        <w:rPr>
          <w:rFonts w:ascii="仿宋_GB2312" w:hAnsi="仿宋" w:eastAsia="仿宋_GB2312"/>
          <w:sz w:val="28"/>
          <w:szCs w:val="28"/>
        </w:rPr>
      </w:pPr>
      <w:r>
        <w:rPr>
          <w:rFonts w:ascii="Arial Unicode MS" w:hAnsi="Arial Unicode MS" w:eastAsia="仿宋_GB2312"/>
          <w:sz w:val="28"/>
          <w:szCs w:val="28"/>
        </w:rPr>
        <w:br w:type="page"/>
      </w:r>
    </w:p>
    <w:p>
      <w:pPr>
        <w:pStyle w:val="3"/>
        <w:jc w:val="both"/>
        <w:rPr>
          <w:rFonts w:ascii="Arial Unicode MS" w:hAnsi="Arial Unicode MS"/>
          <w:sz w:val="24"/>
        </w:rPr>
      </w:pPr>
      <w:r>
        <w:rPr>
          <w:rFonts w:hint="eastAsia" w:ascii="黑体" w:hAnsi="黑体" w:eastAsia="黑体"/>
          <w:lang w:val="en-US" w:eastAsia="zh-CN" w:bidi="bo-CN"/>
        </w:rPr>
        <w:t>二</w:t>
      </w:r>
      <w:r>
        <w:rPr>
          <w:rFonts w:hint="eastAsia" w:ascii="黑体" w:hAnsi="黑体" w:eastAsia="黑体"/>
          <w:lang w:bidi="bo-CN"/>
        </w:rPr>
        <w:t>、主要学历</w:t>
      </w:r>
      <w:r>
        <w:rPr>
          <w:rFonts w:hint="eastAsia" w:ascii="Arial Unicode MS" w:hAnsi="Arial Unicode MS"/>
          <w:sz w:val="24"/>
        </w:rPr>
        <w:t>（从大专或大学填起，不超过</w:t>
      </w:r>
      <w:r>
        <w:rPr>
          <w:rFonts w:ascii="Arial Unicode MS" w:hAnsi="Arial Unicode MS"/>
          <w:sz w:val="24"/>
        </w:rPr>
        <w:t>6</w:t>
      </w:r>
      <w:r>
        <w:rPr>
          <w:rFonts w:hint="eastAsia" w:ascii="Arial Unicode MS" w:hAnsi="Arial Unicode MS"/>
          <w:sz w:val="24"/>
        </w:rPr>
        <w:t>项）</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226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snapToGrid w:val="0"/>
              <w:spacing w:before="60"/>
              <w:jc w:val="center"/>
              <w:rPr>
                <w:rFonts w:ascii="宋体" w:hAnsi="宋体"/>
                <w:sz w:val="28"/>
                <w:szCs w:val="28"/>
              </w:rPr>
            </w:pPr>
            <w:r>
              <w:rPr>
                <w:rFonts w:hint="eastAsia" w:ascii="宋体" w:hAnsi="宋体"/>
                <w:sz w:val="28"/>
                <w:szCs w:val="28"/>
              </w:rPr>
              <w:t>起</w:t>
            </w:r>
            <w:r>
              <w:rPr>
                <w:rFonts w:ascii="宋体" w:hAnsi="宋体"/>
                <w:sz w:val="28"/>
                <w:szCs w:val="28"/>
              </w:rPr>
              <w:t xml:space="preserve"> </w:t>
            </w:r>
            <w:r>
              <w:rPr>
                <w:rFonts w:hint="eastAsia" w:ascii="宋体" w:hAnsi="宋体"/>
                <w:sz w:val="28"/>
                <w:szCs w:val="28"/>
              </w:rPr>
              <w:t>止</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p>
        </w:tc>
        <w:tc>
          <w:tcPr>
            <w:tcW w:w="2835" w:type="dxa"/>
            <w:vAlign w:val="center"/>
          </w:tcPr>
          <w:p>
            <w:pPr>
              <w:snapToGrid w:val="0"/>
              <w:spacing w:before="60"/>
              <w:jc w:val="center"/>
              <w:rPr>
                <w:rFonts w:ascii="宋体" w:hAnsi="宋体"/>
                <w:sz w:val="28"/>
                <w:szCs w:val="28"/>
              </w:rPr>
            </w:pPr>
            <w:r>
              <w:rPr>
                <w:rFonts w:hint="eastAsia" w:ascii="宋体" w:hAnsi="宋体"/>
                <w:sz w:val="28"/>
                <w:szCs w:val="28"/>
              </w:rPr>
              <w:t>校（院）及系名称</w:t>
            </w:r>
          </w:p>
        </w:tc>
        <w:tc>
          <w:tcPr>
            <w:tcW w:w="2268" w:type="dxa"/>
            <w:vAlign w:val="center"/>
          </w:tcPr>
          <w:p>
            <w:pPr>
              <w:snapToGrid w:val="0"/>
              <w:spacing w:before="60"/>
              <w:jc w:val="center"/>
              <w:rPr>
                <w:rFonts w:ascii="宋体" w:hAnsi="宋体"/>
                <w:sz w:val="28"/>
                <w:szCs w:val="28"/>
              </w:rPr>
            </w:pPr>
            <w:r>
              <w:rPr>
                <w:rFonts w:hint="eastAsia" w:ascii="宋体" w:hAnsi="宋体"/>
                <w:sz w:val="28"/>
                <w:szCs w:val="28"/>
              </w:rPr>
              <w:t>专</w:t>
            </w:r>
            <w:r>
              <w:rPr>
                <w:rFonts w:ascii="宋体" w:hAnsi="宋体"/>
                <w:sz w:val="28"/>
                <w:szCs w:val="28"/>
              </w:rPr>
              <w:t xml:space="preserve">  </w:t>
            </w:r>
            <w:r>
              <w:rPr>
                <w:rFonts w:hint="eastAsia" w:ascii="宋体" w:hAnsi="宋体"/>
                <w:sz w:val="28"/>
                <w:szCs w:val="28"/>
              </w:rPr>
              <w:t>业</w:t>
            </w:r>
          </w:p>
        </w:tc>
        <w:tc>
          <w:tcPr>
            <w:tcW w:w="2381" w:type="dxa"/>
            <w:vAlign w:val="center"/>
          </w:tcPr>
          <w:p>
            <w:pPr>
              <w:snapToGrid w:val="0"/>
              <w:spacing w:before="60"/>
              <w:jc w:val="center"/>
              <w:rPr>
                <w:rFonts w:ascii="宋体" w:hAnsi="宋体"/>
                <w:sz w:val="28"/>
                <w:szCs w:val="28"/>
              </w:rPr>
            </w:pPr>
            <w:r>
              <w:rPr>
                <w:rFonts w:hint="eastAsia" w:ascii="宋体" w:hAnsi="宋体"/>
                <w:sz w:val="28"/>
                <w:szCs w:val="28"/>
              </w:rPr>
              <w:t>学</w:t>
            </w:r>
            <w:r>
              <w:rPr>
                <w:rFonts w:ascii="宋体" w:hAnsi="宋体"/>
                <w:sz w:val="28"/>
                <w:szCs w:val="28"/>
              </w:rPr>
              <w:t xml:space="preserve">  </w:t>
            </w:r>
            <w:r>
              <w:rPr>
                <w:rFonts w:hint="eastAsia" w:ascii="宋体" w:hAnsi="宋体"/>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before="100" w:beforeAutospacing="1" w:line="240" w:lineRule="atLeast"/>
              <w:rPr>
                <w:rFonts w:ascii="Arial" w:hAnsi="Arial"/>
                <w:sz w:val="28"/>
              </w:rPr>
            </w:pPr>
          </w:p>
        </w:tc>
        <w:tc>
          <w:tcPr>
            <w:tcW w:w="2835" w:type="dxa"/>
            <w:vAlign w:val="center"/>
          </w:tcPr>
          <w:p>
            <w:pPr>
              <w:adjustRightInd w:val="0"/>
              <w:snapToGrid w:val="0"/>
              <w:spacing w:before="100" w:beforeAutospacing="1" w:line="240" w:lineRule="atLeast"/>
              <w:rPr>
                <w:rFonts w:ascii="Arial" w:hAnsi="Arial"/>
                <w:sz w:val="28"/>
              </w:rPr>
            </w:pPr>
          </w:p>
        </w:tc>
        <w:tc>
          <w:tcPr>
            <w:tcW w:w="2268" w:type="dxa"/>
            <w:vAlign w:val="center"/>
          </w:tcPr>
          <w:p>
            <w:pPr>
              <w:adjustRightInd w:val="0"/>
              <w:snapToGrid w:val="0"/>
              <w:spacing w:before="100" w:beforeAutospacing="1" w:line="240" w:lineRule="atLeast"/>
              <w:rPr>
                <w:rFonts w:ascii="Arial" w:hAnsi="Arial"/>
                <w:sz w:val="28"/>
              </w:rPr>
            </w:pPr>
          </w:p>
        </w:tc>
        <w:tc>
          <w:tcPr>
            <w:tcW w:w="2381" w:type="dxa"/>
            <w:vAlign w:val="center"/>
          </w:tcPr>
          <w:p>
            <w:pPr>
              <w:adjustRightInd w:val="0"/>
              <w:snapToGrid w:val="0"/>
              <w:spacing w:before="100" w:beforeAutospacing="1" w:line="240" w:lineRule="atLeast"/>
              <w:rPr>
                <w:rFonts w:ascii="Arial" w:hAnsi="Arial"/>
                <w:sz w:val="28"/>
              </w:rPr>
            </w:pPr>
          </w:p>
        </w:tc>
      </w:tr>
    </w:tbl>
    <w:p>
      <w:pPr>
        <w:pStyle w:val="3"/>
        <w:jc w:val="both"/>
        <w:rPr>
          <w:rFonts w:ascii="Arial Unicode MS" w:hAnsi="Arial Unicode MS"/>
          <w:sz w:val="24"/>
        </w:rPr>
      </w:pPr>
      <w:r>
        <w:rPr>
          <w:rFonts w:hint="eastAsia" w:ascii="黑体" w:hAnsi="黑体" w:eastAsia="黑体"/>
          <w:lang w:val="en-US" w:eastAsia="zh-CN" w:bidi="bo-CN"/>
        </w:rPr>
        <w:t>三</w:t>
      </w:r>
      <w:r>
        <w:rPr>
          <w:rFonts w:hint="eastAsia" w:ascii="黑体" w:hAnsi="黑体" w:eastAsia="黑体"/>
          <w:lang w:bidi="bo-CN"/>
        </w:rPr>
        <w:t>、主要工作经历</w:t>
      </w:r>
      <w:r>
        <w:rPr>
          <w:rFonts w:hint="eastAsia" w:ascii="Arial Unicode MS" w:hAnsi="Arial Unicode MS"/>
          <w:sz w:val="24"/>
        </w:rPr>
        <w:t>（填写不超过</w:t>
      </w:r>
      <w:r>
        <w:rPr>
          <w:rFonts w:ascii="Arial Unicode MS" w:hAnsi="Arial Unicode MS"/>
          <w:sz w:val="24"/>
        </w:rPr>
        <w:t>10</w:t>
      </w:r>
      <w:r>
        <w:rPr>
          <w:rFonts w:hint="eastAsia" w:ascii="Arial Unicode MS" w:hAnsi="Arial Unicode MS"/>
          <w:sz w:val="24"/>
        </w:rPr>
        <w:t>项）</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10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snapToGrid w:val="0"/>
              <w:spacing w:before="60"/>
              <w:jc w:val="center"/>
              <w:rPr>
                <w:rFonts w:ascii="宋体" w:hAnsi="宋体"/>
                <w:sz w:val="28"/>
                <w:szCs w:val="28"/>
              </w:rPr>
            </w:pPr>
            <w:r>
              <w:rPr>
                <w:rFonts w:hint="eastAsia" w:ascii="宋体" w:hAnsi="宋体"/>
                <w:sz w:val="28"/>
                <w:szCs w:val="28"/>
              </w:rPr>
              <w:t>起</w:t>
            </w:r>
            <w:r>
              <w:rPr>
                <w:rFonts w:ascii="宋体" w:hAnsi="宋体"/>
                <w:sz w:val="28"/>
                <w:szCs w:val="28"/>
              </w:rPr>
              <w:t xml:space="preserve"> </w:t>
            </w:r>
            <w:r>
              <w:rPr>
                <w:rFonts w:hint="eastAsia" w:ascii="宋体" w:hAnsi="宋体"/>
                <w:sz w:val="28"/>
                <w:szCs w:val="28"/>
              </w:rPr>
              <w:t>止</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p>
        </w:tc>
        <w:tc>
          <w:tcPr>
            <w:tcW w:w="5103" w:type="dxa"/>
            <w:vAlign w:val="center"/>
          </w:tcPr>
          <w:p>
            <w:pPr>
              <w:snapToGrid w:val="0"/>
              <w:spacing w:before="60"/>
              <w:jc w:val="center"/>
              <w:rPr>
                <w:rFonts w:ascii="宋体" w:hAnsi="宋体"/>
                <w:sz w:val="28"/>
                <w:szCs w:val="28"/>
              </w:rPr>
            </w:pPr>
            <w:r>
              <w:rPr>
                <w:rFonts w:hint="eastAsia" w:ascii="宋体" w:hAnsi="宋体"/>
                <w:sz w:val="28"/>
                <w:szCs w:val="28"/>
              </w:rPr>
              <w:t>工</w:t>
            </w:r>
            <w:r>
              <w:rPr>
                <w:rFonts w:ascii="宋体" w:hAnsi="宋体"/>
                <w:sz w:val="28"/>
                <w:szCs w:val="28"/>
              </w:rPr>
              <w:t xml:space="preserve">  </w:t>
            </w:r>
            <w:r>
              <w:rPr>
                <w:rFonts w:hint="eastAsia" w:ascii="宋体" w:hAnsi="宋体"/>
                <w:sz w:val="28"/>
                <w:szCs w:val="28"/>
              </w:rPr>
              <w:t>作</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p>
        </w:tc>
        <w:tc>
          <w:tcPr>
            <w:tcW w:w="2381" w:type="dxa"/>
            <w:vAlign w:val="center"/>
          </w:tcPr>
          <w:p>
            <w:pPr>
              <w:snapToGrid w:val="0"/>
              <w:spacing w:before="60"/>
              <w:jc w:val="center"/>
              <w:rPr>
                <w:rFonts w:ascii="宋体" w:hAnsi="宋体"/>
                <w:sz w:val="28"/>
                <w:szCs w:val="28"/>
              </w:rPr>
            </w:pPr>
            <w:r>
              <w:rPr>
                <w:rFonts w:hint="eastAsia" w:ascii="宋体" w:hAnsi="宋体"/>
                <w:sz w:val="28"/>
                <w:szCs w:val="28"/>
              </w:rPr>
              <w:t>职务</w:t>
            </w:r>
            <w:r>
              <w:rPr>
                <w:rFonts w:ascii="宋体" w:hAnsi="宋体"/>
                <w:sz w:val="28"/>
                <w:szCs w:val="28"/>
              </w:rPr>
              <w:t>/</w:t>
            </w:r>
            <w:r>
              <w:rPr>
                <w:rFonts w:hint="eastAsia" w:ascii="宋体" w:hAnsi="宋体"/>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rPr>
                <w:rFonts w:ascii="Arial" w:hAnsi="Arial"/>
                <w:sz w:val="28"/>
              </w:rPr>
            </w:pPr>
          </w:p>
        </w:tc>
        <w:tc>
          <w:tcPr>
            <w:tcW w:w="5103" w:type="dxa"/>
            <w:vAlign w:val="center"/>
          </w:tcPr>
          <w:p>
            <w:pPr>
              <w:adjustRightInd w:val="0"/>
              <w:snapToGrid w:val="0"/>
              <w:rPr>
                <w:rFonts w:ascii="Arial" w:hAnsi="Arial"/>
                <w:sz w:val="28"/>
              </w:rPr>
            </w:pPr>
          </w:p>
        </w:tc>
        <w:tc>
          <w:tcPr>
            <w:tcW w:w="2381" w:type="dxa"/>
            <w:vAlign w:val="center"/>
          </w:tcPr>
          <w:p>
            <w:pPr>
              <w:adjustRightInd w:val="0"/>
              <w:snapToGrid w:val="0"/>
              <w:rPr>
                <w:rFonts w:ascii="Arial" w:hAnsi="Arial"/>
                <w:sz w:val="28"/>
              </w:rPr>
            </w:pPr>
          </w:p>
        </w:tc>
      </w:tr>
    </w:tbl>
    <w:p>
      <w:pPr>
        <w:pStyle w:val="3"/>
        <w:jc w:val="both"/>
        <w:rPr>
          <w:rFonts w:ascii="Arial Unicode MS" w:hAnsi="Arial Unicode MS"/>
          <w:sz w:val="24"/>
        </w:rPr>
      </w:pPr>
      <w:r>
        <w:rPr>
          <w:rFonts w:eastAsia="黑体"/>
        </w:rPr>
        <w:br w:type="page"/>
      </w:r>
      <w:r>
        <w:rPr>
          <w:rFonts w:hint="eastAsia" w:eastAsia="黑体"/>
          <w:lang w:val="en-US" w:eastAsia="zh-CN"/>
        </w:rPr>
        <w:t>四</w:t>
      </w:r>
      <w:r>
        <w:rPr>
          <w:rFonts w:hint="eastAsia" w:ascii="黑体" w:hAnsi="黑体" w:eastAsia="黑体"/>
          <w:lang w:bidi="bo-CN"/>
        </w:rPr>
        <w:t>、主要学术团体兼职</w:t>
      </w:r>
      <w:r>
        <w:rPr>
          <w:rFonts w:hint="eastAsia" w:ascii="Arial Unicode MS" w:hAnsi="Arial Unicode MS"/>
          <w:sz w:val="24"/>
        </w:rPr>
        <w:t>（填写不超过</w:t>
      </w:r>
      <w:r>
        <w:rPr>
          <w:rFonts w:hint="eastAsia" w:ascii="Arial Unicode MS" w:hAnsi="Arial Unicode MS"/>
          <w:sz w:val="24"/>
          <w:lang w:val="en-US" w:eastAsia="zh-CN"/>
        </w:rPr>
        <w:t>3</w:t>
      </w:r>
      <w:r>
        <w:rPr>
          <w:rFonts w:hint="eastAsia" w:ascii="Arial Unicode MS" w:hAnsi="Arial Unicode MS"/>
          <w:sz w:val="24"/>
        </w:rPr>
        <w:t>项）</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10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line="240" w:lineRule="atLeast"/>
              <w:jc w:val="center"/>
              <w:rPr>
                <w:rFonts w:ascii="Arial Unicode MS" w:hAnsi="Arial Unicode MS"/>
                <w:sz w:val="28"/>
              </w:rPr>
            </w:pPr>
            <w:r>
              <w:rPr>
                <w:rFonts w:hint="eastAsia" w:ascii="Arial Unicode MS" w:hAnsi="Arial Unicode MS"/>
                <w:sz w:val="28"/>
              </w:rPr>
              <w:t>起</w:t>
            </w:r>
            <w:r>
              <w:rPr>
                <w:rFonts w:ascii="Arial Unicode MS" w:hAnsi="Arial Unicode MS"/>
                <w:sz w:val="28"/>
              </w:rPr>
              <w:t xml:space="preserve"> </w:t>
            </w:r>
            <w:r>
              <w:rPr>
                <w:rFonts w:hint="eastAsia" w:ascii="Arial Unicode MS" w:hAnsi="Arial Unicode MS"/>
                <w:sz w:val="28"/>
              </w:rPr>
              <w:t>止</w:t>
            </w:r>
            <w:r>
              <w:rPr>
                <w:rFonts w:ascii="Arial Unicode MS" w:hAnsi="Arial Unicode MS"/>
                <w:sz w:val="28"/>
              </w:rPr>
              <w:t xml:space="preserve"> </w:t>
            </w:r>
            <w:r>
              <w:rPr>
                <w:rFonts w:hint="eastAsia" w:ascii="Arial Unicode MS" w:hAnsi="Arial Unicode MS"/>
                <w:sz w:val="28"/>
              </w:rPr>
              <w:t>年</w:t>
            </w:r>
            <w:r>
              <w:rPr>
                <w:rFonts w:ascii="Arial Unicode MS" w:hAnsi="Arial Unicode MS"/>
                <w:sz w:val="28"/>
              </w:rPr>
              <w:t xml:space="preserve"> </w:t>
            </w:r>
            <w:r>
              <w:rPr>
                <w:rFonts w:hint="eastAsia" w:ascii="Arial Unicode MS" w:hAnsi="Arial Unicode MS"/>
                <w:sz w:val="28"/>
              </w:rPr>
              <w:t>月</w:t>
            </w:r>
          </w:p>
        </w:tc>
        <w:tc>
          <w:tcPr>
            <w:tcW w:w="5103" w:type="dxa"/>
            <w:vAlign w:val="center"/>
          </w:tcPr>
          <w:p>
            <w:pPr>
              <w:adjustRightInd w:val="0"/>
              <w:snapToGrid w:val="0"/>
              <w:spacing w:line="240" w:lineRule="atLeast"/>
              <w:jc w:val="center"/>
              <w:rPr>
                <w:rFonts w:ascii="Arial Unicode MS" w:hAnsi="Arial Unicode MS"/>
                <w:sz w:val="28"/>
              </w:rPr>
            </w:pPr>
            <w:r>
              <w:rPr>
                <w:rFonts w:hint="eastAsia" w:ascii="Arial Unicode MS" w:hAnsi="Arial Unicode MS"/>
                <w:sz w:val="28"/>
              </w:rPr>
              <w:t>学术团体名称</w:t>
            </w:r>
          </w:p>
        </w:tc>
        <w:tc>
          <w:tcPr>
            <w:tcW w:w="2381" w:type="dxa"/>
            <w:vAlign w:val="center"/>
          </w:tcPr>
          <w:p>
            <w:pPr>
              <w:adjustRightInd w:val="0"/>
              <w:snapToGrid w:val="0"/>
              <w:spacing w:line="240" w:lineRule="atLeast"/>
              <w:jc w:val="center"/>
              <w:rPr>
                <w:rFonts w:ascii="Arial Unicode MS" w:hAnsi="Arial Unicode MS"/>
                <w:sz w:val="28"/>
              </w:rPr>
            </w:pPr>
            <w:r>
              <w:rPr>
                <w:rFonts w:hint="eastAsia" w:ascii="Arial Unicode MS" w:hAnsi="Arial Unicode MS"/>
                <w:sz w:val="28"/>
              </w:rPr>
              <w:t>兼</w:t>
            </w:r>
            <w:r>
              <w:rPr>
                <w:rFonts w:ascii="Arial Unicode MS" w:hAnsi="Arial Unicode MS"/>
                <w:sz w:val="28"/>
              </w:rPr>
              <w:t xml:space="preserve"> </w:t>
            </w:r>
            <w:r>
              <w:rPr>
                <w:rFonts w:hint="eastAsia" w:ascii="Arial Unicode MS" w:hAnsi="Arial Unicode MS"/>
                <w:sz w:val="28"/>
              </w:rPr>
              <w:t>职</w:t>
            </w:r>
            <w:r>
              <w:rPr>
                <w:rFonts w:ascii="Arial Unicode MS" w:hAnsi="Arial Unicode MS"/>
                <w:sz w:val="28"/>
              </w:rPr>
              <w:t xml:space="preserve"> </w:t>
            </w:r>
            <w:r>
              <w:rPr>
                <w:rFonts w:hint="eastAsia" w:ascii="Arial Unicode MS" w:hAnsi="Arial Unicode MS"/>
                <w:sz w:val="28"/>
              </w:rPr>
              <w:t>职</w:t>
            </w:r>
            <w:r>
              <w:rPr>
                <w:rFonts w:ascii="Arial Unicode MS" w:hAnsi="Arial Unicode MS"/>
                <w:sz w:val="28"/>
              </w:rPr>
              <w:t xml:space="preserve"> </w:t>
            </w:r>
            <w:r>
              <w:rPr>
                <w:rFonts w:hint="eastAsia" w:ascii="Arial Unicode MS" w:hAnsi="Arial Unicode MS"/>
                <w:sz w:val="28"/>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line="240" w:lineRule="atLeast"/>
              <w:rPr>
                <w:rFonts w:ascii="Arial Unicode MS" w:hAnsi="Arial Unicode MS"/>
                <w:sz w:val="28"/>
              </w:rPr>
            </w:pPr>
          </w:p>
        </w:tc>
        <w:tc>
          <w:tcPr>
            <w:tcW w:w="5103" w:type="dxa"/>
            <w:vAlign w:val="center"/>
          </w:tcPr>
          <w:p>
            <w:pPr>
              <w:adjustRightInd w:val="0"/>
              <w:snapToGrid w:val="0"/>
              <w:spacing w:line="240" w:lineRule="atLeast"/>
              <w:rPr>
                <w:rFonts w:ascii="Arial Unicode MS" w:hAnsi="Arial Unicode MS"/>
                <w:sz w:val="28"/>
              </w:rPr>
            </w:pPr>
          </w:p>
        </w:tc>
        <w:tc>
          <w:tcPr>
            <w:tcW w:w="2381" w:type="dxa"/>
            <w:vAlign w:val="center"/>
          </w:tcPr>
          <w:p>
            <w:pPr>
              <w:adjustRightInd w:val="0"/>
              <w:snapToGrid w:val="0"/>
              <w:spacing w:line="240" w:lineRule="atLeast"/>
              <w:rPr>
                <w:rFonts w:ascii="Arial Unicode MS" w:hAnsi="Arial Unicode M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line="240" w:lineRule="atLeast"/>
              <w:rPr>
                <w:rFonts w:ascii="Arial Unicode MS" w:hAnsi="Arial Unicode MS"/>
                <w:sz w:val="28"/>
              </w:rPr>
            </w:pPr>
          </w:p>
        </w:tc>
        <w:tc>
          <w:tcPr>
            <w:tcW w:w="5103" w:type="dxa"/>
            <w:vAlign w:val="center"/>
          </w:tcPr>
          <w:p>
            <w:pPr>
              <w:adjustRightInd w:val="0"/>
              <w:snapToGrid w:val="0"/>
              <w:spacing w:line="240" w:lineRule="atLeast"/>
              <w:rPr>
                <w:rFonts w:ascii="Arial Unicode MS" w:hAnsi="Arial Unicode MS"/>
                <w:sz w:val="28"/>
              </w:rPr>
            </w:pPr>
          </w:p>
        </w:tc>
        <w:tc>
          <w:tcPr>
            <w:tcW w:w="2381" w:type="dxa"/>
            <w:vAlign w:val="center"/>
          </w:tcPr>
          <w:p>
            <w:pPr>
              <w:adjustRightInd w:val="0"/>
              <w:snapToGrid w:val="0"/>
              <w:spacing w:line="240" w:lineRule="atLeast"/>
              <w:rPr>
                <w:rFonts w:ascii="Arial Unicode MS" w:hAnsi="Arial Unicode M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vAlign w:val="center"/>
          </w:tcPr>
          <w:p>
            <w:pPr>
              <w:adjustRightInd w:val="0"/>
              <w:snapToGrid w:val="0"/>
              <w:spacing w:line="240" w:lineRule="atLeast"/>
              <w:rPr>
                <w:rFonts w:ascii="Arial Unicode MS" w:hAnsi="Arial Unicode MS"/>
                <w:sz w:val="28"/>
              </w:rPr>
            </w:pPr>
          </w:p>
        </w:tc>
        <w:tc>
          <w:tcPr>
            <w:tcW w:w="5103" w:type="dxa"/>
            <w:vAlign w:val="center"/>
          </w:tcPr>
          <w:p>
            <w:pPr>
              <w:adjustRightInd w:val="0"/>
              <w:snapToGrid w:val="0"/>
              <w:spacing w:line="240" w:lineRule="atLeast"/>
              <w:rPr>
                <w:rFonts w:ascii="Arial Unicode MS" w:hAnsi="Arial Unicode MS"/>
                <w:sz w:val="28"/>
              </w:rPr>
            </w:pPr>
          </w:p>
        </w:tc>
        <w:tc>
          <w:tcPr>
            <w:tcW w:w="2381" w:type="dxa"/>
            <w:vAlign w:val="center"/>
          </w:tcPr>
          <w:p>
            <w:pPr>
              <w:adjustRightInd w:val="0"/>
              <w:snapToGrid w:val="0"/>
              <w:spacing w:line="240" w:lineRule="atLeast"/>
              <w:rPr>
                <w:rFonts w:ascii="Arial Unicode MS" w:hAnsi="Arial Unicode MS"/>
                <w:sz w:val="28"/>
              </w:rPr>
            </w:pPr>
          </w:p>
        </w:tc>
      </w:tr>
    </w:tbl>
    <w:p>
      <w:pPr>
        <w:rPr>
          <w:rFonts w:hint="eastAsia"/>
        </w:rPr>
      </w:pPr>
    </w:p>
    <w:p>
      <w:pPr>
        <w:pStyle w:val="3"/>
        <w:jc w:val="both"/>
        <w:rPr>
          <w:rFonts w:ascii="Arial Unicode MS" w:hAnsi="Arial Unicode MS"/>
          <w:sz w:val="28"/>
          <w:szCs w:val="21"/>
        </w:rPr>
      </w:pPr>
      <w:r>
        <w:rPr>
          <w:rFonts w:hint="eastAsia" w:ascii="黑体" w:hAnsi="黑体" w:eastAsia="黑体"/>
          <w:lang w:val="en-US" w:eastAsia="zh-CN" w:bidi="bo-CN"/>
        </w:rPr>
        <w:t>五</w:t>
      </w:r>
      <w:r>
        <w:rPr>
          <w:rFonts w:hint="eastAsia" w:ascii="黑体" w:hAnsi="黑体" w:eastAsia="黑体"/>
          <w:lang w:bidi="bo-CN"/>
        </w:rPr>
        <w:t>、主要事迹</w:t>
      </w:r>
      <w:r>
        <w:rPr>
          <w:rFonts w:hint="eastAsia" w:ascii="Arial Unicode MS" w:hAnsi="Arial Unicode MS"/>
          <w:sz w:val="24"/>
          <w:lang w:eastAsia="zh-CN"/>
        </w:rPr>
        <w:t>（</w:t>
      </w:r>
      <w:r>
        <w:rPr>
          <w:rFonts w:hint="eastAsia" w:ascii="Arial Unicode MS" w:hAnsi="Arial Unicode MS"/>
          <w:sz w:val="24"/>
          <w:lang w:val="en-US" w:eastAsia="zh-CN"/>
        </w:rPr>
        <w:t>填写不超过300字</w:t>
      </w:r>
      <w:r>
        <w:rPr>
          <w:rFonts w:hint="eastAsia" w:ascii="Arial Unicode MS" w:hAnsi="Arial Unicode MS"/>
          <w:sz w:val="24"/>
          <w:lang w:eastAsia="zh-CN"/>
        </w:rPr>
        <w:t>）</w:t>
      </w:r>
    </w:p>
    <w:tbl>
      <w:tblPr>
        <w:tblStyle w:val="4"/>
        <w:tblpPr w:leftFromText="180" w:rightFromText="180" w:vertAnchor="text" w:horzAnchor="margin" w:tblpY="201"/>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4" w:hRule="atLeast"/>
        </w:trPr>
        <w:tc>
          <w:tcPr>
            <w:tcW w:w="9590" w:type="dxa"/>
            <w:tcMar>
              <w:top w:w="57" w:type="dxa"/>
              <w:left w:w="227" w:type="dxa"/>
              <w:bottom w:w="57" w:type="dxa"/>
              <w:right w:w="227" w:type="dxa"/>
            </w:tcMar>
          </w:tcPr>
          <w:p>
            <w:pPr>
              <w:tabs>
                <w:tab w:val="left" w:pos="5775"/>
              </w:tabs>
              <w:snapToGrid w:val="0"/>
              <w:ind w:firstLine="480" w:firstLineChars="200"/>
              <w:rPr>
                <w:rFonts w:ascii="Arial" w:hAnsi="Arial"/>
                <w:sz w:val="24"/>
                <w:szCs w:val="28"/>
              </w:rPr>
            </w:pPr>
          </w:p>
          <w:p>
            <w:pPr>
              <w:tabs>
                <w:tab w:val="left" w:pos="5775"/>
              </w:tabs>
              <w:snapToGrid w:val="0"/>
              <w:ind w:firstLine="560" w:firstLineChars="200"/>
              <w:rPr>
                <w:rFonts w:ascii="Arial" w:hAnsi="Arial"/>
                <w:sz w:val="28"/>
                <w:szCs w:val="28"/>
              </w:rPr>
            </w:pPr>
          </w:p>
          <w:p>
            <w:pPr>
              <w:tabs>
                <w:tab w:val="left" w:pos="5775"/>
              </w:tabs>
              <w:snapToGrid w:val="0"/>
              <w:ind w:firstLine="560" w:firstLineChars="200"/>
              <w:rPr>
                <w:rFonts w:ascii="Arial" w:hAnsi="Arial"/>
                <w:sz w:val="28"/>
                <w:szCs w:val="28"/>
              </w:rPr>
            </w:pPr>
          </w:p>
          <w:p>
            <w:pPr>
              <w:tabs>
                <w:tab w:val="left" w:pos="5775"/>
              </w:tabs>
              <w:snapToGrid w:val="0"/>
              <w:ind w:firstLine="560" w:firstLineChars="200"/>
              <w:rPr>
                <w:rFonts w:ascii="Arial" w:hAnsi="Arial"/>
                <w:sz w:val="28"/>
                <w:szCs w:val="28"/>
              </w:rPr>
            </w:pPr>
          </w:p>
          <w:p>
            <w:pPr>
              <w:tabs>
                <w:tab w:val="left" w:pos="5775"/>
              </w:tabs>
              <w:snapToGrid w:val="0"/>
              <w:ind w:firstLine="560" w:firstLineChars="200"/>
              <w:rPr>
                <w:rFonts w:ascii="Arial" w:hAnsi="Arial"/>
                <w:sz w:val="28"/>
                <w:szCs w:val="28"/>
              </w:rPr>
            </w:pPr>
          </w:p>
          <w:p>
            <w:pPr>
              <w:tabs>
                <w:tab w:val="left" w:pos="5775"/>
              </w:tabs>
              <w:snapToGrid w:val="0"/>
              <w:ind w:firstLine="560" w:firstLineChars="200"/>
              <w:rPr>
                <w:rFonts w:ascii="Arial" w:hAnsi="Arial"/>
                <w:sz w:val="28"/>
                <w:szCs w:val="28"/>
              </w:rPr>
            </w:pPr>
          </w:p>
          <w:p>
            <w:pPr>
              <w:tabs>
                <w:tab w:val="left" w:pos="5775"/>
              </w:tabs>
              <w:snapToGrid w:val="0"/>
              <w:ind w:firstLine="560" w:firstLineChars="200"/>
              <w:rPr>
                <w:rFonts w:ascii="Arial" w:hAnsi="Arial"/>
                <w:sz w:val="28"/>
                <w:szCs w:val="28"/>
              </w:rPr>
            </w:pPr>
          </w:p>
          <w:p>
            <w:pPr>
              <w:tabs>
                <w:tab w:val="left" w:pos="5775"/>
              </w:tabs>
              <w:snapToGrid w:val="0"/>
              <w:rPr>
                <w:rFonts w:ascii="Arial" w:hAnsi="Arial"/>
                <w:sz w:val="28"/>
                <w:szCs w:val="28"/>
              </w:rPr>
            </w:pPr>
          </w:p>
          <w:p>
            <w:pPr>
              <w:adjustRightInd w:val="0"/>
              <w:snapToGrid w:val="0"/>
              <w:rPr>
                <w:rFonts w:ascii="Arial Unicode MS" w:hAnsi="Arial Unicode MS" w:eastAsia="仿宋"/>
                <w:sz w:val="28"/>
                <w:szCs w:val="28"/>
              </w:rPr>
            </w:pPr>
          </w:p>
        </w:tc>
      </w:tr>
    </w:tbl>
    <w:p>
      <w:pPr>
        <w:pStyle w:val="3"/>
        <w:jc w:val="both"/>
        <w:rPr>
          <w:rFonts w:hint="eastAsia" w:ascii="黑体" w:hAnsi="黑体" w:eastAsia="黑体"/>
          <w:lang w:val="en-US" w:eastAsia="zh-CN" w:bidi="bo-CN"/>
        </w:rPr>
      </w:pPr>
    </w:p>
    <w:p>
      <w:pPr>
        <w:rPr>
          <w:rFonts w:hint="eastAsia" w:ascii="黑体" w:hAnsi="黑体" w:eastAsia="黑体"/>
          <w:lang w:val="en-US" w:eastAsia="zh-CN" w:bidi="bo-CN"/>
        </w:rPr>
      </w:pPr>
    </w:p>
    <w:p>
      <w:pPr>
        <w:rPr>
          <w:rFonts w:hint="eastAsia" w:ascii="黑体" w:hAnsi="黑体" w:eastAsia="黑体"/>
          <w:lang w:val="en-US" w:eastAsia="zh-CN" w:bidi="bo-CN"/>
        </w:rPr>
      </w:pPr>
    </w:p>
    <w:p>
      <w:pPr>
        <w:pStyle w:val="3"/>
        <w:jc w:val="both"/>
        <w:rPr>
          <w:rFonts w:hint="eastAsia" w:ascii="Arial Unicode MS" w:hAnsi="Arial Unicode MS"/>
          <w:sz w:val="24"/>
        </w:rPr>
      </w:pPr>
      <w:r>
        <w:rPr>
          <w:rFonts w:hint="eastAsia" w:ascii="黑体" w:hAnsi="黑体" w:eastAsia="黑体"/>
          <w:lang w:val="en-US" w:eastAsia="zh-CN" w:bidi="bo-CN"/>
        </w:rPr>
        <w:t>六</w:t>
      </w:r>
      <w:r>
        <w:rPr>
          <w:rFonts w:hint="eastAsia" w:ascii="黑体" w:hAnsi="黑体" w:eastAsia="黑体"/>
          <w:lang w:bidi="bo-CN"/>
        </w:rPr>
        <w:t>、申报人工作单位和推荐机构意见</w:t>
      </w:r>
    </w:p>
    <w:p>
      <w:pPr>
        <w:adjustRightInd w:val="0"/>
        <w:snapToGrid w:val="0"/>
        <w:spacing w:line="240" w:lineRule="atLeast"/>
        <w:rPr>
          <w:rFonts w:ascii="Arial Unicode MS" w:hAnsi="Arial Unicode MS"/>
          <w:sz w:val="24"/>
        </w:rPr>
      </w:pPr>
      <w:r>
        <w:rPr>
          <w:rFonts w:hint="eastAsia" w:ascii="Arial Unicode MS" w:hAnsi="Arial Unicode MS"/>
          <w:sz w:val="24"/>
        </w:rPr>
        <w:t>（机构推荐使用）</w:t>
      </w:r>
    </w:p>
    <w:tbl>
      <w:tblPr>
        <w:tblStyle w:val="4"/>
        <w:tblW w:w="9039" w:type="dxa"/>
        <w:tblInd w:w="102" w:type="dxa"/>
        <w:tblLayout w:type="fixed"/>
        <w:tblCellMar>
          <w:top w:w="0" w:type="dxa"/>
          <w:left w:w="0" w:type="dxa"/>
          <w:bottom w:w="0" w:type="dxa"/>
          <w:right w:w="0" w:type="dxa"/>
        </w:tblCellMar>
      </w:tblPr>
      <w:tblGrid>
        <w:gridCol w:w="470"/>
        <w:gridCol w:w="8569"/>
      </w:tblGrid>
      <w:tr>
        <w:tblPrEx>
          <w:tblCellMar>
            <w:top w:w="0" w:type="dxa"/>
            <w:left w:w="0" w:type="dxa"/>
            <w:bottom w:w="0" w:type="dxa"/>
            <w:right w:w="0" w:type="dxa"/>
          </w:tblCellMar>
        </w:tblPrEx>
        <w:trPr>
          <w:trHeight w:val="2466" w:hRule="exact"/>
        </w:trPr>
        <w:tc>
          <w:tcPr>
            <w:tcW w:w="47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jc w:val="center"/>
              <w:rPr>
                <w:rFonts w:ascii="Arial Unicode MS" w:hAnsi="Arial Unicode MS"/>
                <w:sz w:val="28"/>
              </w:rPr>
            </w:pPr>
            <w:r>
              <w:rPr>
                <w:rFonts w:hint="eastAsia" w:ascii="Arial Unicode MS" w:hAnsi="Arial Unicode MS"/>
                <w:sz w:val="28"/>
              </w:rPr>
              <w:t>声</w:t>
            </w:r>
            <w:r>
              <w:rPr>
                <w:rFonts w:ascii="Arial Unicode MS" w:hAnsi="Arial Unicode MS"/>
                <w:sz w:val="28"/>
              </w:rPr>
              <w:t xml:space="preserve"> </w:t>
            </w:r>
            <w:r>
              <w:rPr>
                <w:rFonts w:hint="eastAsia" w:ascii="Arial Unicode MS" w:hAnsi="Arial Unicode MS"/>
                <w:sz w:val="28"/>
              </w:rPr>
              <w:t>明</w:t>
            </w:r>
          </w:p>
        </w:tc>
        <w:tc>
          <w:tcPr>
            <w:tcW w:w="8569"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ind w:firstLine="560" w:firstLineChars="200"/>
              <w:rPr>
                <w:rFonts w:ascii="Arial Unicode MS" w:hAnsi="Arial Unicode MS"/>
                <w:sz w:val="28"/>
              </w:rPr>
            </w:pPr>
            <w:r>
              <w:rPr>
                <w:rFonts w:hint="eastAsia" w:ascii="Arial Unicode MS" w:hAnsi="Arial Unicode MS"/>
                <w:sz w:val="28"/>
              </w:rPr>
              <w:t>本人对以上内容及全部附件材料进行了审查，对其客观性和真实性负责。</w:t>
            </w:r>
          </w:p>
          <w:p>
            <w:pPr>
              <w:adjustRightInd w:val="0"/>
              <w:snapToGrid w:val="0"/>
              <w:spacing w:line="240" w:lineRule="atLeast"/>
              <w:rPr>
                <w:rFonts w:ascii="Arial Unicode MS" w:hAnsi="Arial Unicode MS"/>
                <w:sz w:val="28"/>
              </w:rPr>
            </w:pPr>
          </w:p>
          <w:p>
            <w:pPr>
              <w:adjustRightInd w:val="0"/>
              <w:snapToGrid w:val="0"/>
              <w:spacing w:line="240" w:lineRule="atLeast"/>
              <w:ind w:firstLine="3640" w:firstLineChars="1300"/>
              <w:rPr>
                <w:rFonts w:ascii="Arial Unicode MS" w:hAnsi="Arial Unicode MS"/>
                <w:sz w:val="28"/>
              </w:rPr>
            </w:pPr>
            <w:r>
              <w:rPr>
                <w:rFonts w:hint="eastAsia" w:ascii="Arial Unicode MS" w:hAnsi="Arial Unicode MS"/>
                <w:sz w:val="28"/>
              </w:rPr>
              <w:t>申报人签名：</w:t>
            </w:r>
          </w:p>
          <w:p>
            <w:pPr>
              <w:adjustRightInd w:val="0"/>
              <w:snapToGrid w:val="0"/>
              <w:spacing w:line="240" w:lineRule="atLeast"/>
              <w:rPr>
                <w:rFonts w:ascii="Arial Unicode MS" w:hAnsi="Arial Unicode MS"/>
                <w:sz w:val="28"/>
              </w:rPr>
            </w:pPr>
          </w:p>
          <w:p>
            <w:pPr>
              <w:adjustRightInd w:val="0"/>
              <w:snapToGrid w:val="0"/>
              <w:spacing w:line="240" w:lineRule="atLeast"/>
              <w:jc w:val="left"/>
              <w:rPr>
                <w:rFonts w:ascii="Arial Unicode MS" w:hAnsi="Arial Unicode MS"/>
                <w:sz w:val="28"/>
              </w:rPr>
            </w:pPr>
            <w:r>
              <w:rPr>
                <w:rFonts w:hint="eastAsia" w:ascii="Arial Unicode MS" w:hAnsi="Arial Unicode MS"/>
                <w:sz w:val="28"/>
              </w:rPr>
              <w:t xml:space="preserve">                                       年 </w:t>
            </w:r>
            <w:r>
              <w:rPr>
                <w:rFonts w:ascii="Arial Unicode MS" w:hAnsi="Arial Unicode MS"/>
                <w:sz w:val="28"/>
              </w:rPr>
              <w:tab/>
            </w:r>
            <w:r>
              <w:rPr>
                <w:rFonts w:hint="eastAsia" w:ascii="Arial Unicode MS" w:hAnsi="Arial Unicode MS"/>
                <w:sz w:val="28"/>
              </w:rPr>
              <w:t xml:space="preserve">月 </w:t>
            </w:r>
            <w:r>
              <w:rPr>
                <w:rFonts w:ascii="Arial Unicode MS" w:hAnsi="Arial Unicode MS"/>
                <w:sz w:val="28"/>
              </w:rPr>
              <w:tab/>
            </w:r>
            <w:r>
              <w:rPr>
                <w:rFonts w:hint="eastAsia" w:ascii="Arial Unicode MS" w:hAnsi="Arial Unicode MS"/>
                <w:sz w:val="28"/>
              </w:rPr>
              <w:t>日</w:t>
            </w:r>
          </w:p>
        </w:tc>
      </w:tr>
      <w:tr>
        <w:tblPrEx>
          <w:tblCellMar>
            <w:top w:w="0" w:type="dxa"/>
            <w:left w:w="0" w:type="dxa"/>
            <w:bottom w:w="0" w:type="dxa"/>
            <w:right w:w="0" w:type="dxa"/>
          </w:tblCellMar>
        </w:tblPrEx>
        <w:trPr>
          <w:trHeight w:val="3743" w:hRule="exact"/>
        </w:trPr>
        <w:tc>
          <w:tcPr>
            <w:tcW w:w="47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ascii="Arial Unicode MS" w:hAnsi="Arial Unicode MS"/>
                <w:sz w:val="28"/>
              </w:rPr>
            </w:pPr>
          </w:p>
          <w:p>
            <w:pPr>
              <w:adjustRightInd w:val="0"/>
              <w:snapToGrid w:val="0"/>
              <w:spacing w:line="240" w:lineRule="atLeast"/>
              <w:jc w:val="center"/>
              <w:rPr>
                <w:rFonts w:ascii="Arial Unicode MS" w:hAnsi="Arial Unicode MS"/>
                <w:sz w:val="28"/>
              </w:rPr>
            </w:pPr>
          </w:p>
          <w:p>
            <w:pPr>
              <w:adjustRightInd w:val="0"/>
              <w:snapToGrid w:val="0"/>
              <w:spacing w:line="240" w:lineRule="atLeast"/>
              <w:jc w:val="center"/>
              <w:rPr>
                <w:rFonts w:ascii="Arial Unicode MS" w:hAnsi="Arial Unicode MS"/>
                <w:sz w:val="28"/>
              </w:rPr>
            </w:pPr>
            <w:r>
              <w:rPr>
                <w:rFonts w:hint="eastAsia" w:ascii="Arial Unicode MS" w:hAnsi="Arial Unicode MS"/>
                <w:sz w:val="28"/>
              </w:rPr>
              <w:t>工</w:t>
            </w:r>
            <w:r>
              <w:rPr>
                <w:rFonts w:ascii="Arial Unicode MS" w:hAnsi="Arial Unicode MS"/>
                <w:sz w:val="28"/>
              </w:rPr>
              <w:t xml:space="preserve"> </w:t>
            </w:r>
            <w:r>
              <w:rPr>
                <w:rFonts w:hint="eastAsia" w:ascii="Arial Unicode MS" w:hAnsi="Arial Unicode MS"/>
                <w:sz w:val="28"/>
              </w:rPr>
              <w:t>作</w:t>
            </w:r>
            <w:r>
              <w:rPr>
                <w:rFonts w:ascii="Arial Unicode MS" w:hAnsi="Arial Unicode MS"/>
                <w:sz w:val="28"/>
              </w:rPr>
              <w:t xml:space="preserve"> </w:t>
            </w:r>
            <w:r>
              <w:rPr>
                <w:rFonts w:hint="eastAsia" w:ascii="Arial Unicode MS" w:hAnsi="Arial Unicode MS"/>
                <w:sz w:val="28"/>
              </w:rPr>
              <w:t>单</w:t>
            </w:r>
            <w:r>
              <w:rPr>
                <w:rFonts w:ascii="Arial Unicode MS" w:hAnsi="Arial Unicode MS"/>
                <w:sz w:val="28"/>
              </w:rPr>
              <w:t xml:space="preserve"> </w:t>
            </w:r>
            <w:r>
              <w:rPr>
                <w:rFonts w:hint="eastAsia" w:ascii="Arial Unicode MS" w:hAnsi="Arial Unicode MS"/>
                <w:sz w:val="28"/>
              </w:rPr>
              <w:t>位</w:t>
            </w:r>
            <w:r>
              <w:rPr>
                <w:rFonts w:ascii="Arial Unicode MS" w:hAnsi="Arial Unicode MS"/>
                <w:sz w:val="28"/>
              </w:rPr>
              <w:t xml:space="preserve"> </w:t>
            </w:r>
            <w:r>
              <w:rPr>
                <w:rFonts w:hint="eastAsia" w:ascii="Arial Unicode MS" w:hAnsi="Arial Unicode MS"/>
                <w:sz w:val="28"/>
              </w:rPr>
              <w:t>意</w:t>
            </w:r>
            <w:r>
              <w:rPr>
                <w:rFonts w:ascii="Arial Unicode MS" w:hAnsi="Arial Unicode MS"/>
                <w:sz w:val="28"/>
              </w:rPr>
              <w:t xml:space="preserve"> </w:t>
            </w:r>
            <w:r>
              <w:rPr>
                <w:rFonts w:hint="eastAsia" w:ascii="Arial Unicode MS" w:hAnsi="Arial Unicode MS"/>
                <w:sz w:val="28"/>
              </w:rPr>
              <w:t>见</w:t>
            </w:r>
          </w:p>
        </w:tc>
        <w:tc>
          <w:tcPr>
            <w:tcW w:w="8569"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ind w:firstLine="4060" w:firstLineChars="1450"/>
              <w:rPr>
                <w:rFonts w:ascii="Arial Unicode MS" w:hAnsi="Arial Unicode MS"/>
                <w:sz w:val="28"/>
              </w:rPr>
            </w:pPr>
            <w:r>
              <w:rPr>
                <w:rFonts w:hint="eastAsia" w:ascii="Arial Unicode MS" w:hAnsi="Arial Unicode MS"/>
                <w:sz w:val="28"/>
              </w:rPr>
              <w:t>单位盖章：</w:t>
            </w:r>
            <w:r>
              <w:rPr>
                <w:rFonts w:ascii="Arial Unicode MS" w:hAnsi="Arial Unicode MS"/>
                <w:sz w:val="28"/>
              </w:rPr>
              <w:t xml:space="preserve"> </w:t>
            </w:r>
          </w:p>
          <w:p>
            <w:pPr>
              <w:adjustRightInd w:val="0"/>
              <w:snapToGrid w:val="0"/>
              <w:spacing w:line="240" w:lineRule="atLeast"/>
              <w:ind w:firstLine="3780" w:firstLineChars="1350"/>
              <w:rPr>
                <w:rFonts w:ascii="Arial Unicode MS" w:hAnsi="Arial Unicode MS"/>
                <w:sz w:val="28"/>
              </w:rPr>
            </w:pPr>
            <w:r>
              <w:rPr>
                <w:rFonts w:hint="eastAsia" w:ascii="Arial Unicode MS" w:hAnsi="Arial Unicode MS"/>
                <w:sz w:val="28"/>
              </w:rPr>
              <w:t>负责人签字：</w:t>
            </w:r>
            <w:r>
              <w:rPr>
                <w:rFonts w:ascii="Arial Unicode MS" w:hAnsi="Arial Unicode MS"/>
                <w:sz w:val="28"/>
              </w:rPr>
              <w:tab/>
            </w:r>
            <w:r>
              <w:rPr>
                <w:rFonts w:ascii="Arial Unicode MS" w:hAnsi="Arial Unicode MS"/>
                <w:sz w:val="28"/>
              </w:rPr>
              <w:tab/>
            </w:r>
            <w:r>
              <w:rPr>
                <w:rFonts w:ascii="Arial Unicode MS" w:hAnsi="Arial Unicode MS"/>
                <w:sz w:val="28"/>
              </w:rPr>
              <w:tab/>
            </w:r>
            <w:r>
              <w:rPr>
                <w:rFonts w:ascii="Arial Unicode MS" w:hAnsi="Arial Unicode MS"/>
                <w:sz w:val="28"/>
              </w:rPr>
              <w:tab/>
            </w:r>
          </w:p>
          <w:p>
            <w:pPr>
              <w:adjustRightInd w:val="0"/>
              <w:snapToGrid w:val="0"/>
              <w:spacing w:line="240" w:lineRule="atLeast"/>
              <w:ind w:firstLine="4060" w:firstLineChars="1450"/>
              <w:rPr>
                <w:rFonts w:ascii="Arial Unicode MS" w:hAnsi="Arial Unicode MS"/>
                <w:sz w:val="28"/>
              </w:rPr>
            </w:pPr>
          </w:p>
          <w:p>
            <w:pPr>
              <w:adjustRightInd w:val="0"/>
              <w:snapToGrid w:val="0"/>
              <w:spacing w:line="240" w:lineRule="atLeast"/>
              <w:ind w:firstLine="5040" w:firstLineChars="1800"/>
              <w:rPr>
                <w:rFonts w:ascii="Arial Unicode MS" w:hAnsi="Arial Unicode MS"/>
                <w:sz w:val="28"/>
              </w:rPr>
            </w:pPr>
            <w:r>
              <w:rPr>
                <w:rFonts w:hint="eastAsia" w:ascii="Arial Unicode MS" w:hAnsi="Arial Unicode MS"/>
                <w:sz w:val="28"/>
              </w:rPr>
              <w:t>年</w:t>
            </w:r>
            <w:r>
              <w:rPr>
                <w:rFonts w:ascii="Arial Unicode MS" w:hAnsi="Arial Unicode MS"/>
                <w:sz w:val="28"/>
              </w:rPr>
              <w:tab/>
            </w:r>
            <w:r>
              <w:rPr>
                <w:rFonts w:hint="eastAsia" w:ascii="Arial Unicode MS" w:hAnsi="Arial Unicode MS"/>
                <w:sz w:val="28"/>
              </w:rPr>
              <w:t xml:space="preserve">   月</w:t>
            </w:r>
            <w:r>
              <w:rPr>
                <w:rFonts w:ascii="Arial Unicode MS" w:hAnsi="Arial Unicode MS"/>
                <w:sz w:val="28"/>
              </w:rPr>
              <w:tab/>
            </w:r>
            <w:r>
              <w:rPr>
                <w:rFonts w:hint="eastAsia" w:ascii="Arial Unicode MS" w:hAnsi="Arial Unicode MS"/>
                <w:sz w:val="28"/>
              </w:rPr>
              <w:t xml:space="preserve">   日</w:t>
            </w:r>
          </w:p>
        </w:tc>
      </w:tr>
      <w:tr>
        <w:tblPrEx>
          <w:tblCellMar>
            <w:top w:w="0" w:type="dxa"/>
            <w:left w:w="0" w:type="dxa"/>
            <w:bottom w:w="0" w:type="dxa"/>
            <w:right w:w="0" w:type="dxa"/>
          </w:tblCellMar>
        </w:tblPrEx>
        <w:trPr>
          <w:trHeight w:val="3906" w:hRule="exact"/>
        </w:trPr>
        <w:tc>
          <w:tcPr>
            <w:tcW w:w="47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ascii="Arial Unicode MS" w:hAnsi="Arial Unicode MS"/>
                <w:sz w:val="28"/>
              </w:rPr>
            </w:pPr>
          </w:p>
          <w:p>
            <w:pPr>
              <w:adjustRightInd w:val="0"/>
              <w:snapToGrid w:val="0"/>
              <w:spacing w:line="240" w:lineRule="atLeast"/>
              <w:jc w:val="center"/>
              <w:rPr>
                <w:rFonts w:ascii="Arial Unicode MS" w:hAnsi="Arial Unicode MS"/>
                <w:sz w:val="28"/>
              </w:rPr>
            </w:pPr>
            <w:r>
              <w:rPr>
                <w:rFonts w:hint="eastAsia" w:ascii="Arial Unicode MS" w:hAnsi="Arial Unicode MS"/>
                <w:sz w:val="28"/>
              </w:rPr>
              <w:t>推</w:t>
            </w:r>
            <w:r>
              <w:rPr>
                <w:rFonts w:ascii="Arial Unicode MS" w:hAnsi="Arial Unicode MS"/>
                <w:sz w:val="28"/>
              </w:rPr>
              <w:t xml:space="preserve"> </w:t>
            </w:r>
            <w:r>
              <w:rPr>
                <w:rFonts w:hint="eastAsia" w:ascii="Arial Unicode MS" w:hAnsi="Arial Unicode MS"/>
                <w:sz w:val="28"/>
              </w:rPr>
              <w:t>荐</w:t>
            </w:r>
            <w:r>
              <w:rPr>
                <w:rFonts w:ascii="Arial Unicode MS" w:hAnsi="Arial Unicode MS"/>
                <w:sz w:val="28"/>
              </w:rPr>
              <w:t xml:space="preserve"> </w:t>
            </w:r>
            <w:r>
              <w:rPr>
                <w:rFonts w:hint="eastAsia" w:ascii="Arial Unicode MS" w:hAnsi="Arial Unicode MS"/>
                <w:sz w:val="28"/>
              </w:rPr>
              <w:t>机构意</w:t>
            </w:r>
            <w:r>
              <w:rPr>
                <w:rFonts w:ascii="Arial Unicode MS" w:hAnsi="Arial Unicode MS"/>
                <w:sz w:val="28"/>
              </w:rPr>
              <w:t xml:space="preserve"> </w:t>
            </w:r>
            <w:r>
              <w:rPr>
                <w:rFonts w:hint="eastAsia" w:ascii="Arial Unicode MS" w:hAnsi="Arial Unicode MS"/>
                <w:sz w:val="28"/>
              </w:rPr>
              <w:t>见</w:t>
            </w:r>
          </w:p>
        </w:tc>
        <w:tc>
          <w:tcPr>
            <w:tcW w:w="8569"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rPr>
                <w:rFonts w:ascii="Arial Unicode MS" w:hAnsi="Arial Unicode MS"/>
                <w:sz w:val="28"/>
              </w:rPr>
            </w:pPr>
          </w:p>
          <w:p>
            <w:pPr>
              <w:adjustRightInd w:val="0"/>
              <w:snapToGrid w:val="0"/>
              <w:spacing w:line="240" w:lineRule="atLeast"/>
              <w:ind w:firstLine="4060" w:firstLineChars="1450"/>
              <w:rPr>
                <w:rFonts w:ascii="Arial Unicode MS" w:hAnsi="Arial Unicode MS"/>
                <w:sz w:val="28"/>
              </w:rPr>
            </w:pPr>
            <w:r>
              <w:rPr>
                <w:rFonts w:hint="eastAsia" w:ascii="Arial Unicode MS" w:hAnsi="Arial Unicode MS"/>
                <w:sz w:val="28"/>
              </w:rPr>
              <w:t>单位盖章：</w:t>
            </w:r>
            <w:r>
              <w:rPr>
                <w:rFonts w:ascii="Arial Unicode MS" w:hAnsi="Arial Unicode MS"/>
                <w:sz w:val="28"/>
              </w:rPr>
              <w:t xml:space="preserve"> </w:t>
            </w:r>
          </w:p>
          <w:p>
            <w:pPr>
              <w:adjustRightInd w:val="0"/>
              <w:snapToGrid w:val="0"/>
              <w:spacing w:line="240" w:lineRule="atLeast"/>
              <w:ind w:firstLine="3780" w:firstLineChars="1350"/>
              <w:rPr>
                <w:rFonts w:ascii="Arial Unicode MS" w:hAnsi="Arial Unicode MS"/>
                <w:sz w:val="28"/>
              </w:rPr>
            </w:pPr>
            <w:r>
              <w:rPr>
                <w:rFonts w:hint="eastAsia" w:ascii="Arial Unicode MS" w:hAnsi="Arial Unicode MS"/>
                <w:sz w:val="28"/>
              </w:rPr>
              <w:t>负责人签字：</w:t>
            </w:r>
            <w:r>
              <w:rPr>
                <w:rFonts w:ascii="Arial Unicode MS" w:hAnsi="Arial Unicode MS"/>
                <w:sz w:val="28"/>
              </w:rPr>
              <w:tab/>
            </w:r>
            <w:r>
              <w:rPr>
                <w:rFonts w:ascii="Arial Unicode MS" w:hAnsi="Arial Unicode MS"/>
                <w:sz w:val="28"/>
              </w:rPr>
              <w:tab/>
            </w:r>
            <w:r>
              <w:rPr>
                <w:rFonts w:ascii="Arial Unicode MS" w:hAnsi="Arial Unicode MS"/>
                <w:sz w:val="28"/>
              </w:rPr>
              <w:tab/>
            </w:r>
            <w:r>
              <w:rPr>
                <w:rFonts w:ascii="Arial Unicode MS" w:hAnsi="Arial Unicode MS"/>
                <w:sz w:val="28"/>
              </w:rPr>
              <w:tab/>
            </w:r>
          </w:p>
          <w:p>
            <w:pPr>
              <w:adjustRightInd w:val="0"/>
              <w:snapToGrid w:val="0"/>
              <w:spacing w:line="240" w:lineRule="atLeast"/>
              <w:ind w:firstLine="4060" w:firstLineChars="1450"/>
              <w:rPr>
                <w:rFonts w:ascii="Arial Unicode MS" w:hAnsi="Arial Unicode MS"/>
                <w:sz w:val="28"/>
              </w:rPr>
            </w:pPr>
          </w:p>
          <w:p>
            <w:pPr>
              <w:adjustRightInd w:val="0"/>
              <w:snapToGrid w:val="0"/>
              <w:spacing w:line="240" w:lineRule="atLeast"/>
              <w:ind w:firstLine="5320" w:firstLineChars="1900"/>
              <w:rPr>
                <w:rFonts w:ascii="Arial Unicode MS" w:hAnsi="Arial Unicode MS"/>
                <w:sz w:val="28"/>
              </w:rPr>
            </w:pPr>
            <w:r>
              <w:rPr>
                <w:rFonts w:hint="eastAsia" w:ascii="Arial Unicode MS" w:hAnsi="Arial Unicode MS"/>
                <w:sz w:val="28"/>
              </w:rPr>
              <w:t>年   月   日</w:t>
            </w:r>
          </w:p>
        </w:tc>
      </w:tr>
    </w:tbl>
    <w:p>
      <w:pPr>
        <w:rPr>
          <w:rFonts w:hint="eastAsia" w:ascii="仿宋_GB2312" w:hAnsi="宋体" w:eastAsia="仿宋_GB2312"/>
          <w:sz w:val="24"/>
        </w:rPr>
      </w:pPr>
      <w:bookmarkStart w:id="0" w:name="_GoBack"/>
      <w:bookmarkEnd w:id="0"/>
    </w:p>
    <w:p>
      <w:pPr>
        <w:rPr>
          <w:rFonts w:hint="eastAsia" w:ascii="仿宋_GB2312" w:hAnsi="宋体" w:eastAsia="仿宋_GB2312"/>
          <w:sz w:val="24"/>
        </w:rPr>
      </w:pPr>
      <w:r>
        <w:rPr>
          <w:rFonts w:hint="eastAsia" w:ascii="仿宋_GB2312" w:hAnsi="宋体" w:eastAsia="仿宋_GB2312"/>
          <w:sz w:val="24"/>
        </w:rPr>
        <w:t>备注：本表可加页，盖章后将扫描件邮件</w:t>
      </w:r>
      <w:r>
        <w:rPr>
          <w:rFonts w:hint="eastAsia" w:ascii="仿宋_GB2312" w:hAnsi="宋体" w:eastAsia="仿宋_GB2312"/>
          <w:sz w:val="24"/>
          <w:lang w:val="en-US" w:eastAsia="zh-CN"/>
        </w:rPr>
        <w:t>发</w:t>
      </w:r>
      <w:r>
        <w:rPr>
          <w:rFonts w:hint="eastAsia" w:ascii="仿宋_GB2312" w:hAnsi="宋体" w:eastAsia="仿宋_GB2312"/>
          <w:sz w:val="24"/>
        </w:rPr>
        <w:t>致学会邮箱</w:t>
      </w:r>
    </w:p>
    <w:p>
      <w:pPr>
        <w:rPr>
          <w:rFonts w:hint="eastAsia" w:ascii="仿宋_GB2312" w:hAnsi="宋体" w:eastAsia="仿宋_GB2312"/>
          <w:sz w:val="24"/>
          <w:lang w:val="en-US" w:eastAsia="zh-CN"/>
        </w:rPr>
      </w:pPr>
      <w:r>
        <w:rPr>
          <w:rFonts w:hint="eastAsia" w:ascii="仿宋_GB2312" w:hAnsi="宋体" w:eastAsia="仿宋_GB2312"/>
          <w:sz w:val="24"/>
          <w:lang w:val="en-US" w:eastAsia="zh-CN"/>
        </w:rPr>
        <w:t>重庆：</w:t>
      </w:r>
      <w:r>
        <w:rPr>
          <w:rFonts w:hint="eastAsia" w:ascii="仿宋_GB2312" w:hAnsi="宋体" w:eastAsia="仿宋_GB2312"/>
          <w:sz w:val="24"/>
          <w:lang w:val="en-US" w:eastAsia="zh-CN"/>
        </w:rPr>
        <w:fldChar w:fldCharType="begin"/>
      </w:r>
      <w:r>
        <w:rPr>
          <w:rFonts w:hint="eastAsia" w:ascii="仿宋_GB2312" w:hAnsi="宋体" w:eastAsia="仿宋_GB2312"/>
          <w:sz w:val="24"/>
          <w:lang w:val="en-US" w:eastAsia="zh-CN"/>
        </w:rPr>
        <w:instrText xml:space="preserve"> HYPERLINK "mailto:15523155515@163.com" </w:instrText>
      </w:r>
      <w:r>
        <w:rPr>
          <w:rFonts w:hint="eastAsia" w:ascii="仿宋_GB2312" w:hAnsi="宋体" w:eastAsia="仿宋_GB2312"/>
          <w:sz w:val="24"/>
          <w:lang w:val="en-US" w:eastAsia="zh-CN"/>
        </w:rPr>
        <w:fldChar w:fldCharType="separate"/>
      </w:r>
      <w:r>
        <w:rPr>
          <w:rFonts w:hint="eastAsia" w:ascii="仿宋_GB2312" w:hAnsi="宋体" w:eastAsia="仿宋_GB2312"/>
          <w:sz w:val="24"/>
          <w:lang w:val="en-US" w:eastAsia="zh-CN"/>
        </w:rPr>
        <w:t>15523155515@163.com</w:t>
      </w:r>
      <w:r>
        <w:rPr>
          <w:rFonts w:hint="eastAsia" w:ascii="仿宋_GB2312" w:hAnsi="宋体" w:eastAsia="仿宋_GB2312"/>
          <w:sz w:val="24"/>
          <w:lang w:val="en-US" w:eastAsia="zh-CN"/>
        </w:rPr>
        <w:fldChar w:fldCharType="end"/>
      </w:r>
    </w:p>
    <w:p>
      <w:pPr>
        <w:rPr>
          <w:rFonts w:hint="eastAsia" w:ascii="仿宋_GB2312" w:hAnsi="宋体" w:eastAsia="仿宋_GB2312"/>
          <w:sz w:val="24"/>
          <w:lang w:val="en-US" w:eastAsia="zh-CN"/>
        </w:rPr>
      </w:pPr>
      <w:r>
        <w:rPr>
          <w:rFonts w:hint="eastAsia" w:ascii="仿宋_GB2312" w:hAnsi="宋体" w:eastAsia="仿宋_GB2312"/>
          <w:sz w:val="24"/>
          <w:lang w:val="en-US" w:eastAsia="zh-CN"/>
        </w:rPr>
        <w:t>成都：</w:t>
      </w:r>
      <w:r>
        <w:rPr>
          <w:rFonts w:hint="eastAsia" w:ascii="仿宋_GB2312" w:hAnsi="宋体" w:eastAsia="仿宋_GB2312"/>
          <w:sz w:val="24"/>
          <w:lang w:val="en-US" w:eastAsia="zh-CN"/>
        </w:rPr>
        <w:fldChar w:fldCharType="begin"/>
      </w:r>
      <w:r>
        <w:rPr>
          <w:rFonts w:hint="eastAsia" w:ascii="仿宋_GB2312" w:hAnsi="宋体" w:eastAsia="仿宋_GB2312"/>
          <w:sz w:val="24"/>
          <w:lang w:val="en-US" w:eastAsia="zh-CN"/>
        </w:rPr>
        <w:instrText xml:space="preserve"> HYPERLINK "mailto:scpss_2017@163.com" </w:instrText>
      </w:r>
      <w:r>
        <w:rPr>
          <w:rFonts w:hint="eastAsia" w:ascii="仿宋_GB2312" w:hAnsi="宋体" w:eastAsia="仿宋_GB2312"/>
          <w:sz w:val="24"/>
          <w:lang w:val="en-US" w:eastAsia="zh-CN"/>
        </w:rPr>
        <w:fldChar w:fldCharType="separate"/>
      </w:r>
      <w:r>
        <w:rPr>
          <w:rFonts w:hint="eastAsia" w:ascii="仿宋_GB2312" w:hAnsi="宋体" w:eastAsia="仿宋_GB2312"/>
          <w:sz w:val="24"/>
          <w:lang w:val="en-US" w:eastAsia="zh-CN"/>
        </w:rPr>
        <w:t>scpss_2017@163.com</w:t>
      </w:r>
      <w:r>
        <w:rPr>
          <w:rFonts w:hint="eastAsia" w:ascii="仿宋_GB2312" w:hAnsi="宋体" w:eastAsia="仿宋_GB2312"/>
          <w:sz w:val="24"/>
          <w:lang w:val="en-US" w:eastAsia="zh-CN"/>
        </w:rPr>
        <w:fldChar w:fldCharType="end"/>
      </w:r>
    </w:p>
    <w:p>
      <w:pPr>
        <w:rPr>
          <w:rFonts w:hint="default" w:ascii="仿宋_GB2312" w:hAnsi="宋体" w:eastAsia="仿宋_GB2312"/>
          <w:sz w:val="24"/>
          <w:lang w:val="en-US" w:eastAsia="zh-CN"/>
        </w:rPr>
      </w:pPr>
    </w:p>
    <w:p>
      <w:pPr>
        <w:spacing w:line="540" w:lineRule="exact"/>
        <w:rPr>
          <w:rFonts w:hint="eastAsia" w:ascii="仿宋" w:hAnsi="仿宋" w:eastAsia="仿宋"/>
          <w:sz w:val="32"/>
          <w:szCs w:val="32"/>
        </w:rPr>
      </w:pPr>
    </w:p>
    <w:p>
      <w:pPr>
        <w:numPr>
          <w:ilvl w:val="0"/>
          <w:numId w:val="0"/>
        </w:numPr>
        <w:spacing w:line="540" w:lineRule="exact"/>
        <w:ind w:leftChars="200"/>
        <w:rPr>
          <w:rFonts w:hint="default" w:ascii="仿宋" w:hAnsi="仿宋" w:eastAsia="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B0B5D"/>
    <w:multiLevelType w:val="singleLevel"/>
    <w:tmpl w:val="C3CB0B5D"/>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44809"/>
    <w:rsid w:val="004D52B3"/>
    <w:rsid w:val="0805325D"/>
    <w:rsid w:val="1D244809"/>
    <w:rsid w:val="25203BD4"/>
    <w:rsid w:val="457E0E93"/>
    <w:rsid w:val="612F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2021-09-17T03:30:00Z</dcterms:created>
  <dc:creator>ZDL</dc:creator>
  <cp:lastModifiedBy>ZDL</cp:lastModifiedBy>
  <dcterms:modified xsi:type="dcterms:W3CDTF">2021-09-17T06:38:25Z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