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重庆市电源学会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·四川省电源学会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2021年度最佳企业贡献奖评选办法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为总结经验、表彰先进、树立榜样，更好地为行业、企业发展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提供</w:t>
      </w:r>
      <w:r>
        <w:rPr>
          <w:rFonts w:hint="eastAsia" w:ascii="仿宋" w:hAnsi="仿宋" w:eastAsia="仿宋" w:cs="Times New Roman"/>
          <w:sz w:val="32"/>
          <w:szCs w:val="32"/>
        </w:rPr>
        <w:t>服务，推动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川渝</w:t>
      </w:r>
      <w:r>
        <w:rPr>
          <w:rFonts w:hint="eastAsia" w:ascii="仿宋" w:hAnsi="仿宋" w:eastAsia="仿宋" w:cs="Times New Roman"/>
          <w:sz w:val="32"/>
          <w:szCs w:val="32"/>
        </w:rPr>
        <w:t>电源产业发展，决定开展2</w:t>
      </w:r>
      <w:r>
        <w:rPr>
          <w:rFonts w:ascii="仿宋" w:hAnsi="仿宋" w:eastAsia="仿宋" w:cs="Times New Roman"/>
          <w:sz w:val="32"/>
          <w:szCs w:val="32"/>
        </w:rPr>
        <w:t>021</w:t>
      </w:r>
      <w:r>
        <w:rPr>
          <w:rFonts w:hint="eastAsia" w:ascii="仿宋" w:hAnsi="仿宋" w:eastAsia="仿宋" w:cs="Times New Roman"/>
          <w:sz w:val="32"/>
          <w:szCs w:val="32"/>
        </w:rPr>
        <w:t>年度“最佳企业贡献奖”评选活动，现将有关事项通知如下：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一、评选时间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</w:t>
      </w:r>
      <w:r>
        <w:rPr>
          <w:rFonts w:ascii="仿宋" w:hAnsi="仿宋" w:eastAsia="仿宋" w:cs="Times New Roman"/>
          <w:sz w:val="32"/>
          <w:szCs w:val="32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二、参评对象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重庆市电源学会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四川省电源学会</w:t>
      </w:r>
      <w:r>
        <w:rPr>
          <w:rFonts w:hint="eastAsia" w:ascii="仿宋" w:hAnsi="仿宋" w:eastAsia="仿宋" w:cs="Times New Roman"/>
          <w:sz w:val="32"/>
          <w:szCs w:val="32"/>
        </w:rPr>
        <w:t>全体会员单位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三、参评条件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1、遵守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双方</w:t>
      </w:r>
      <w:r>
        <w:rPr>
          <w:rFonts w:hint="eastAsia" w:ascii="仿宋" w:hAnsi="仿宋" w:eastAsia="仿宋" w:cs="Times New Roman"/>
          <w:sz w:val="32"/>
          <w:szCs w:val="32"/>
        </w:rPr>
        <w:t>学会《章程》，全面履行会员义务，按时缴纳会费，为学会的创收做出了重要的贡献；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2、积极参加学会组织的相关活动，为学会发展建言献策，为学会及行业发展做出了的贡献；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3、拥有核心竞争力的技术或产品；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4、在电源相关产品创新、关键技术、行业标准等方向取得优异成绩；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5、积极为学会介绍会员单位，为学会的品牌建设和宣传推广做出了积极贡献。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四、申报方法及程序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1、参加评选的单位和组织，由企业自愿提出申报，并填写《20</w:t>
      </w:r>
      <w:r>
        <w:rPr>
          <w:rFonts w:ascii="仿宋" w:hAnsi="仿宋" w:eastAsia="仿宋" w:cs="Times New Roman"/>
          <w:sz w:val="32"/>
          <w:szCs w:val="32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年度重庆市电源学会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·四川省电源学会</w:t>
      </w:r>
      <w:r>
        <w:rPr>
          <w:rFonts w:hint="eastAsia" w:ascii="仿宋" w:hAnsi="仿宋" w:eastAsia="仿宋" w:cs="Times New Roman"/>
          <w:sz w:val="32"/>
          <w:szCs w:val="32"/>
        </w:rPr>
        <w:t>最佳企业贡献奖申报表》（参见附件）并于20</w:t>
      </w:r>
      <w:r>
        <w:rPr>
          <w:rFonts w:ascii="仿宋" w:hAnsi="仿宋" w:eastAsia="仿宋" w:cs="Times New Roman"/>
          <w:sz w:val="32"/>
          <w:szCs w:val="32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sz w:val="32"/>
          <w:szCs w:val="32"/>
        </w:rPr>
        <w:t>日前将电子版发送协会秘书处邮箱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2、学会秘书处组织领导及行业专家依据评选办法对申报材料进行评审，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川渝学会各</w:t>
      </w:r>
      <w:r>
        <w:rPr>
          <w:rFonts w:hint="eastAsia" w:ascii="仿宋" w:hAnsi="仿宋" w:eastAsia="仿宋" w:cs="Times New Roman"/>
          <w:sz w:val="32"/>
          <w:szCs w:val="32"/>
        </w:rPr>
        <w:t>评选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家优秀会员单位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>   </w:t>
      </w:r>
      <w:r>
        <w:rPr>
          <w:rFonts w:hint="eastAsia" w:ascii="仿宋" w:hAnsi="仿宋" w:eastAsia="仿宋" w:cs="Times New Roman"/>
          <w:sz w:val="32"/>
          <w:szCs w:val="32"/>
        </w:rPr>
        <w:t xml:space="preserve"> 3、</w:t>
      </w:r>
      <w:r>
        <w:rPr>
          <w:rFonts w:hint="eastAsia" w:ascii="仿宋" w:hAnsi="仿宋" w:eastAsia="仿宋"/>
          <w:sz w:val="32"/>
          <w:szCs w:val="32"/>
        </w:rPr>
        <w:t>表彰方式：对本荣誉称号获得者颁发证书，在川渝电源学会共同举办的“联合学术年会”上进行表彰。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五、评审原则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重庆市电源学会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四川省电源学会</w:t>
      </w:r>
      <w:r>
        <w:rPr>
          <w:rFonts w:hint="eastAsia" w:ascii="仿宋" w:hAnsi="仿宋" w:eastAsia="仿宋" w:cs="Times New Roman"/>
          <w:sz w:val="32"/>
          <w:szCs w:val="32"/>
        </w:rPr>
        <w:t>将在重庆市科协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和四川省科协</w:t>
      </w:r>
      <w:r>
        <w:rPr>
          <w:rFonts w:hint="eastAsia" w:ascii="仿宋" w:hAnsi="仿宋" w:eastAsia="仿宋" w:cs="Times New Roman"/>
          <w:sz w:val="32"/>
          <w:szCs w:val="32"/>
        </w:rPr>
        <w:t>的指导下，发挥专家智库作用，遵循公开、公平、公正、开放原则进行评审。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20</w:t>
      </w:r>
      <w:r>
        <w:rPr>
          <w:rFonts w:ascii="仿宋_GB2312" w:hAnsi="宋体" w:eastAsia="仿宋_GB2312"/>
          <w:b/>
          <w:bCs/>
          <w:sz w:val="32"/>
          <w:szCs w:val="32"/>
        </w:rPr>
        <w:t>21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年度重庆市电源学会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·四川省电源学会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最佳企业贡献奖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申请表</w:t>
      </w:r>
    </w:p>
    <w:tbl>
      <w:tblPr>
        <w:tblStyle w:val="3"/>
        <w:tblW w:w="85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391"/>
        <w:gridCol w:w="1656"/>
        <w:gridCol w:w="1684"/>
        <w:gridCol w:w="2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位 名 称</w:t>
            </w:r>
          </w:p>
        </w:tc>
        <w:tc>
          <w:tcPr>
            <w:tcW w:w="6866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位 地 址</w:t>
            </w:r>
          </w:p>
        </w:tc>
        <w:tc>
          <w:tcPr>
            <w:tcW w:w="6866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  系   人</w:t>
            </w:r>
          </w:p>
        </w:tc>
        <w:tc>
          <w:tcPr>
            <w:tcW w:w="139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213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6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职位/职务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13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年产值</w:t>
            </w:r>
          </w:p>
        </w:tc>
        <w:tc>
          <w:tcPr>
            <w:tcW w:w="6866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主营业务及优势技术</w:t>
            </w:r>
          </w:p>
        </w:tc>
        <w:tc>
          <w:tcPr>
            <w:tcW w:w="6866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参评优秀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事迹综述</w:t>
            </w:r>
          </w:p>
        </w:tc>
        <w:tc>
          <w:tcPr>
            <w:tcW w:w="6866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请围绕以下几个方面，填写申报材料</w:t>
            </w:r>
          </w:p>
          <w:p>
            <w:pPr>
              <w:spacing w:line="540" w:lineRule="exact"/>
              <w:ind w:firstLine="420" w:firstLineChars="200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1、按时缴纳会费，为学会的创收做出了重要的贡献；</w:t>
            </w:r>
          </w:p>
          <w:p>
            <w:pPr>
              <w:spacing w:line="540" w:lineRule="exact"/>
              <w:ind w:firstLine="420" w:firstLineChars="200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2、积极参加学会组织的相关活动，为学会发展建言献策，为学会及行业发展做出了的贡献；</w:t>
            </w:r>
          </w:p>
          <w:p>
            <w:pPr>
              <w:spacing w:line="540" w:lineRule="exact"/>
              <w:ind w:firstLine="420" w:firstLineChars="200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3、拥有核心竞争力的技术或产品；</w:t>
            </w:r>
          </w:p>
          <w:p>
            <w:pPr>
              <w:spacing w:line="540" w:lineRule="exact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4、在电源相关产品创新、关键技术、行业标准等方向取得优异成绩；</w:t>
            </w:r>
          </w:p>
          <w:p>
            <w:pPr>
              <w:spacing w:line="540" w:lineRule="exact"/>
              <w:ind w:firstLine="420" w:firstLineChars="200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5、积极为学会介绍会员单位，为学会的品牌建设和宣传推广做出了积极贡献。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533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单位名称（盖章）：                         法定代表人（签字/盖章）：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年    月    日</w:t>
            </w:r>
          </w:p>
        </w:tc>
      </w:tr>
    </w:tbl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备注：本表可加页，盖章后将扫描件邮件</w:t>
      </w:r>
      <w:r>
        <w:rPr>
          <w:rFonts w:hint="eastAsia" w:ascii="仿宋_GB2312" w:hAnsi="宋体" w:eastAsia="仿宋_GB2312"/>
          <w:sz w:val="24"/>
          <w:lang w:val="en-US" w:eastAsia="zh-CN"/>
        </w:rPr>
        <w:t>放至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学会邮箱</w:t>
      </w:r>
    </w:p>
    <w:p>
      <w:pPr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重庆：</w:t>
      </w:r>
      <w:r>
        <w:rPr>
          <w:rFonts w:hint="eastAsia" w:ascii="仿宋_GB2312" w:hAnsi="宋体" w:eastAsia="仿宋_GB2312"/>
          <w:sz w:val="24"/>
          <w:lang w:val="en-US" w:eastAsia="zh-CN"/>
        </w:rPr>
        <w:fldChar w:fldCharType="begin"/>
      </w:r>
      <w:r>
        <w:rPr>
          <w:rFonts w:hint="eastAsia" w:ascii="仿宋_GB2312" w:hAnsi="宋体" w:eastAsia="仿宋_GB2312"/>
          <w:sz w:val="24"/>
          <w:lang w:val="en-US" w:eastAsia="zh-CN"/>
        </w:rPr>
        <w:instrText xml:space="preserve"> HYPERLINK "mailto:15523155515@163.com" </w:instrText>
      </w:r>
      <w:r>
        <w:rPr>
          <w:rFonts w:hint="eastAsia" w:ascii="仿宋_GB2312" w:hAnsi="宋体" w:eastAsia="仿宋_GB2312"/>
          <w:sz w:val="24"/>
          <w:lang w:val="en-US" w:eastAsia="zh-CN"/>
        </w:rPr>
        <w:fldChar w:fldCharType="separate"/>
      </w:r>
      <w:r>
        <w:rPr>
          <w:rFonts w:hint="eastAsia" w:ascii="仿宋_GB2312" w:hAnsi="宋体" w:eastAsia="仿宋_GB2312"/>
          <w:sz w:val="24"/>
          <w:lang w:val="en-US" w:eastAsia="zh-CN"/>
        </w:rPr>
        <w:t>15523155515@163.com</w:t>
      </w:r>
      <w:r>
        <w:rPr>
          <w:rFonts w:hint="eastAsia" w:ascii="仿宋_GB2312" w:hAnsi="宋体" w:eastAsia="仿宋_GB2312"/>
          <w:sz w:val="24"/>
          <w:lang w:val="en-US" w:eastAsia="zh-CN"/>
        </w:rPr>
        <w:fldChar w:fldCharType="end"/>
      </w:r>
    </w:p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成都：</w:t>
      </w:r>
      <w:r>
        <w:rPr>
          <w:rFonts w:hint="eastAsia" w:ascii="仿宋_GB2312" w:hAnsi="宋体" w:eastAsia="仿宋_GB2312"/>
          <w:sz w:val="24"/>
          <w:lang w:val="en-US" w:eastAsia="zh-CN"/>
        </w:rPr>
        <w:fldChar w:fldCharType="begin"/>
      </w:r>
      <w:r>
        <w:rPr>
          <w:rFonts w:hint="eastAsia" w:ascii="仿宋_GB2312" w:hAnsi="宋体" w:eastAsia="仿宋_GB2312"/>
          <w:sz w:val="24"/>
          <w:lang w:val="en-US" w:eastAsia="zh-CN"/>
        </w:rPr>
        <w:instrText xml:space="preserve"> HYPERLINK "mailto:scpss_2017@163.com" </w:instrText>
      </w:r>
      <w:r>
        <w:rPr>
          <w:rFonts w:hint="eastAsia" w:ascii="仿宋_GB2312" w:hAnsi="宋体" w:eastAsia="仿宋_GB2312"/>
          <w:sz w:val="24"/>
          <w:lang w:val="en-US" w:eastAsia="zh-CN"/>
        </w:rPr>
        <w:fldChar w:fldCharType="separate"/>
      </w:r>
      <w:r>
        <w:rPr>
          <w:rFonts w:hint="eastAsia" w:ascii="仿宋_GB2312" w:hAnsi="宋体" w:eastAsia="仿宋_GB2312"/>
          <w:sz w:val="24"/>
          <w:lang w:val="en-US" w:eastAsia="zh-CN"/>
        </w:rPr>
        <w:t>scpss_2017@163.com</w:t>
      </w:r>
      <w:r>
        <w:rPr>
          <w:rFonts w:hint="eastAsia" w:ascii="仿宋_GB2312" w:hAnsi="宋体" w:eastAsia="仿宋_GB2312"/>
          <w:sz w:val="24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F6"/>
    <w:rsid w:val="000A36E5"/>
    <w:rsid w:val="002C4638"/>
    <w:rsid w:val="00447D6E"/>
    <w:rsid w:val="005D49F6"/>
    <w:rsid w:val="00775DF4"/>
    <w:rsid w:val="00833370"/>
    <w:rsid w:val="00CD3A56"/>
    <w:rsid w:val="7D80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837</Characters>
  <Lines>6</Lines>
  <Paragraphs>1</Paragraphs>
  <TotalTime>1</TotalTime>
  <ScaleCrop>false</ScaleCrop>
  <LinksUpToDate>false</LinksUpToDate>
  <CharactersWithSpaces>982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2021-09-17T05:31:00Z</dcterms:created>
  <dc:creator>袁 胜军</dc:creator>
  <cp:lastModifiedBy>ZDL</cp:lastModifiedBy>
  <dcterms:modified xsi:type="dcterms:W3CDTF">2021-09-17T06:23:05Z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